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50869" w14:textId="77777777" w:rsidR="001C4DE6" w:rsidRPr="002A494F" w:rsidRDefault="001C4DE6" w:rsidP="001C4DE6">
      <w:pPr>
        <w:pStyle w:val="ac"/>
        <w:rPr>
          <w:sz w:val="32"/>
          <w:szCs w:val="32"/>
        </w:rPr>
      </w:pPr>
      <w:r w:rsidRPr="002A494F">
        <w:rPr>
          <w:sz w:val="32"/>
          <w:szCs w:val="32"/>
        </w:rPr>
        <w:t xml:space="preserve">АДМИНИСТРАЦИЯ </w:t>
      </w:r>
    </w:p>
    <w:p w14:paraId="22B098A9" w14:textId="77777777" w:rsidR="001C4DE6" w:rsidRPr="002A494F" w:rsidRDefault="001C4DE6" w:rsidP="001C4DE6">
      <w:pPr>
        <w:pStyle w:val="ac"/>
        <w:rPr>
          <w:sz w:val="32"/>
          <w:szCs w:val="32"/>
        </w:rPr>
      </w:pPr>
      <w:r w:rsidRPr="002A494F">
        <w:rPr>
          <w:sz w:val="32"/>
          <w:szCs w:val="32"/>
        </w:rPr>
        <w:t>КРАСНОВСКОГО СЕЛЬСКОГО ПОСЕЛЕНИЯ</w:t>
      </w:r>
    </w:p>
    <w:p w14:paraId="6BDD502D" w14:textId="77777777" w:rsidR="001C4DE6" w:rsidRPr="002A494F" w:rsidRDefault="001C4DE6" w:rsidP="001C4DE6">
      <w:pPr>
        <w:pStyle w:val="ac"/>
        <w:rPr>
          <w:sz w:val="32"/>
          <w:szCs w:val="32"/>
        </w:rPr>
      </w:pPr>
      <w:r w:rsidRPr="002A494F">
        <w:rPr>
          <w:sz w:val="32"/>
          <w:szCs w:val="32"/>
        </w:rPr>
        <w:t>ТАРАСОВСКОГО РАЙОНА РОСТОВСКОЙ ОБЛАСТИ</w:t>
      </w:r>
    </w:p>
    <w:p w14:paraId="2459C4D0" w14:textId="77777777" w:rsidR="001C4DE6" w:rsidRDefault="001C4DE6" w:rsidP="001C4DE6">
      <w:pPr>
        <w:pStyle w:val="ad"/>
        <w:jc w:val="center"/>
        <w:rPr>
          <w:sz w:val="28"/>
        </w:rPr>
      </w:pPr>
    </w:p>
    <w:p w14:paraId="22E019C9" w14:textId="77777777" w:rsidR="001C4DE6" w:rsidRDefault="001C4DE6" w:rsidP="001C4DE6">
      <w:pPr>
        <w:pStyle w:val="1"/>
        <w:rPr>
          <w:sz w:val="32"/>
          <w:szCs w:val="32"/>
        </w:rPr>
      </w:pPr>
      <w:r w:rsidRPr="002A494F">
        <w:rPr>
          <w:sz w:val="32"/>
          <w:szCs w:val="32"/>
        </w:rPr>
        <w:t>РАСПОРЯЖЕНИЕ</w:t>
      </w:r>
    </w:p>
    <w:p w14:paraId="0A49ECAB" w14:textId="77777777" w:rsidR="00B61608" w:rsidRPr="00B61608" w:rsidRDefault="00B61608" w:rsidP="00B61608">
      <w:pPr>
        <w:rPr>
          <w:lang w:val="x-none" w:eastAsia="ar-SA"/>
        </w:rPr>
      </w:pPr>
    </w:p>
    <w:p w14:paraId="51091BE2" w14:textId="77777777" w:rsidR="001C4DE6" w:rsidRDefault="001C4DE6" w:rsidP="001C4DE6">
      <w:pPr>
        <w:rPr>
          <w:sz w:val="28"/>
        </w:rPr>
      </w:pPr>
    </w:p>
    <w:p w14:paraId="657F9D0B" w14:textId="77777777" w:rsidR="001C4DE6" w:rsidRDefault="00704246" w:rsidP="001C4DE6">
      <w:pPr>
        <w:rPr>
          <w:b/>
          <w:bCs/>
          <w:sz w:val="28"/>
        </w:rPr>
      </w:pPr>
      <w:r>
        <w:rPr>
          <w:bCs/>
          <w:sz w:val="28"/>
        </w:rPr>
        <w:t>0</w:t>
      </w:r>
      <w:r w:rsidR="008E1172">
        <w:rPr>
          <w:bCs/>
          <w:sz w:val="28"/>
        </w:rPr>
        <w:t>1</w:t>
      </w:r>
      <w:r w:rsidR="001C4DE6">
        <w:rPr>
          <w:bCs/>
          <w:sz w:val="28"/>
        </w:rPr>
        <w:t>.</w:t>
      </w:r>
      <w:r w:rsidR="001C4DE6" w:rsidRPr="002A494F">
        <w:rPr>
          <w:bCs/>
          <w:sz w:val="28"/>
        </w:rPr>
        <w:t>0</w:t>
      </w:r>
      <w:r>
        <w:rPr>
          <w:bCs/>
          <w:sz w:val="28"/>
        </w:rPr>
        <w:t>4</w:t>
      </w:r>
      <w:r w:rsidR="001C4DE6" w:rsidRPr="002A494F">
        <w:rPr>
          <w:bCs/>
          <w:sz w:val="28"/>
        </w:rPr>
        <w:t>.20</w:t>
      </w:r>
      <w:r w:rsidR="005916EB">
        <w:rPr>
          <w:bCs/>
          <w:sz w:val="28"/>
        </w:rPr>
        <w:t>21</w:t>
      </w:r>
      <w:r w:rsidR="001C4DE6" w:rsidRPr="002A494F">
        <w:rPr>
          <w:bCs/>
          <w:sz w:val="28"/>
        </w:rPr>
        <w:t xml:space="preserve"> г.</w:t>
      </w:r>
      <w:r w:rsidR="001C4DE6">
        <w:rPr>
          <w:b/>
          <w:bCs/>
          <w:sz w:val="28"/>
        </w:rPr>
        <w:t xml:space="preserve">                            </w:t>
      </w:r>
      <w:r w:rsidR="00DD7E29">
        <w:rPr>
          <w:b/>
          <w:bCs/>
          <w:sz w:val="28"/>
        </w:rPr>
        <w:t xml:space="preserve">      </w:t>
      </w:r>
      <w:r w:rsidR="001C4DE6">
        <w:rPr>
          <w:b/>
          <w:bCs/>
          <w:sz w:val="28"/>
        </w:rPr>
        <w:t xml:space="preserve">       № </w:t>
      </w:r>
      <w:r w:rsidR="008E1172">
        <w:rPr>
          <w:b/>
          <w:bCs/>
          <w:sz w:val="28"/>
        </w:rPr>
        <w:t>15</w:t>
      </w:r>
      <w:r w:rsidR="001C4DE6">
        <w:rPr>
          <w:b/>
          <w:bCs/>
          <w:sz w:val="28"/>
        </w:rPr>
        <w:t xml:space="preserve">       </w:t>
      </w:r>
      <w:r w:rsidR="001C4DE6">
        <w:rPr>
          <w:sz w:val="28"/>
        </w:rPr>
        <w:t xml:space="preserve">                    х. Верхний Мит</w:t>
      </w:r>
      <w:r w:rsidR="001C4DE6">
        <w:rPr>
          <w:sz w:val="28"/>
        </w:rPr>
        <w:t>я</w:t>
      </w:r>
      <w:r w:rsidR="001C4DE6">
        <w:rPr>
          <w:sz w:val="28"/>
        </w:rPr>
        <w:t>кин</w:t>
      </w:r>
    </w:p>
    <w:p w14:paraId="6BB89712" w14:textId="77777777" w:rsidR="001C4DE6" w:rsidRDefault="001C4DE6" w:rsidP="001C4DE6">
      <w:pPr>
        <w:rPr>
          <w:b/>
          <w:bCs/>
          <w:sz w:val="28"/>
        </w:rPr>
      </w:pPr>
      <w:r>
        <w:rPr>
          <w:b/>
          <w:bCs/>
          <w:sz w:val="28"/>
        </w:rPr>
        <w:t xml:space="preserve"> </w:t>
      </w:r>
    </w:p>
    <w:p w14:paraId="238872D8" w14:textId="77777777" w:rsidR="00B61608" w:rsidRDefault="00B61608" w:rsidP="005916EB">
      <w:pPr>
        <w:jc w:val="center"/>
        <w:outlineLvl w:val="1"/>
        <w:rPr>
          <w:color w:val="2D3038"/>
          <w:kern w:val="36"/>
          <w:sz w:val="28"/>
          <w:szCs w:val="28"/>
        </w:rPr>
      </w:pPr>
    </w:p>
    <w:p w14:paraId="44AA9220" w14:textId="77777777" w:rsidR="00704246" w:rsidRPr="00704246" w:rsidRDefault="00C22161" w:rsidP="00704246">
      <w:pPr>
        <w:shd w:val="clear" w:color="auto" w:fill="FFFFFF"/>
        <w:tabs>
          <w:tab w:val="left" w:pos="993"/>
        </w:tabs>
        <w:spacing w:after="120" w:line="264" w:lineRule="auto"/>
        <w:contextualSpacing/>
        <w:jc w:val="center"/>
        <w:rPr>
          <w:rFonts w:eastAsia="Arial Unicode MS" w:cs="Tahoma"/>
          <w:kern w:val="1"/>
          <w:sz w:val="28"/>
          <w:szCs w:val="28"/>
          <w:lang w:eastAsia="ar-SA"/>
        </w:rPr>
      </w:pPr>
      <w:r w:rsidRPr="00C22161">
        <w:rPr>
          <w:color w:val="2D3038"/>
          <w:kern w:val="36"/>
          <w:sz w:val="28"/>
          <w:szCs w:val="28"/>
        </w:rPr>
        <w:t xml:space="preserve">Об утверждении плана мероприятий по </w:t>
      </w:r>
      <w:r w:rsidR="00F3771D">
        <w:rPr>
          <w:color w:val="2D3038"/>
          <w:kern w:val="36"/>
          <w:sz w:val="28"/>
          <w:szCs w:val="28"/>
        </w:rPr>
        <w:t xml:space="preserve">устранению нарушений, </w:t>
      </w:r>
      <w:r w:rsidR="00F3771D" w:rsidRPr="00B3763D">
        <w:rPr>
          <w:rFonts w:eastAsia="Calibri"/>
          <w:color w:val="2D3038"/>
          <w:kern w:val="36"/>
          <w:sz w:val="28"/>
          <w:szCs w:val="28"/>
        </w:rPr>
        <w:t xml:space="preserve">выявленных в ходе проведения </w:t>
      </w:r>
      <w:r w:rsidR="00704246">
        <w:rPr>
          <w:rFonts w:eastAsia="Calibri"/>
          <w:color w:val="2D3038"/>
          <w:kern w:val="36"/>
          <w:sz w:val="28"/>
          <w:szCs w:val="28"/>
        </w:rPr>
        <w:t>камеральной проверки по теме:</w:t>
      </w:r>
      <w:r w:rsidR="00704246" w:rsidRPr="00704246">
        <w:rPr>
          <w:sz w:val="28"/>
          <w:szCs w:val="28"/>
        </w:rPr>
        <w:t xml:space="preserve"> проверка осуществления расходов на реализацию мероприятий муниципальной программы </w:t>
      </w:r>
      <w:r w:rsidR="00704246" w:rsidRPr="00704246">
        <w:rPr>
          <w:kern w:val="1"/>
          <w:sz w:val="28"/>
          <w:szCs w:val="28"/>
          <w:lang w:eastAsia="ar-SA"/>
        </w:rPr>
        <w:t>«Обеспечение качественными жилищно-коммунальными услугами населения Красновского сельского поселения»</w:t>
      </w:r>
      <w:r w:rsidR="00704246" w:rsidRPr="00704246">
        <w:rPr>
          <w:sz w:val="28"/>
          <w:szCs w:val="28"/>
        </w:rPr>
        <w:t>;</w:t>
      </w:r>
      <w:r w:rsidR="00704246">
        <w:rPr>
          <w:sz w:val="28"/>
          <w:szCs w:val="28"/>
        </w:rPr>
        <w:t xml:space="preserve"> </w:t>
      </w:r>
      <w:r w:rsidR="00704246" w:rsidRPr="00704246">
        <w:rPr>
          <w:sz w:val="28"/>
          <w:szCs w:val="28"/>
        </w:rPr>
        <w:t>соблюдения законодательства Российской Федерации и иных правовых актов о контрактной системе в сфере закупок товаров, работ, услуг в отношении отдельных закупок для обеспечения муниципальных нужд.</w:t>
      </w:r>
    </w:p>
    <w:p w14:paraId="5EB49E4E" w14:textId="77777777" w:rsidR="00B61608" w:rsidRDefault="00B61608" w:rsidP="00704246">
      <w:pPr>
        <w:jc w:val="center"/>
        <w:outlineLvl w:val="1"/>
        <w:rPr>
          <w:sz w:val="28"/>
          <w:szCs w:val="28"/>
        </w:rPr>
      </w:pPr>
    </w:p>
    <w:p w14:paraId="5229F784" w14:textId="77777777" w:rsidR="00B61608" w:rsidRDefault="00B61608" w:rsidP="00AA261B">
      <w:pPr>
        <w:widowControl w:val="0"/>
        <w:autoSpaceDE w:val="0"/>
        <w:autoSpaceDN w:val="0"/>
        <w:adjustRightInd w:val="0"/>
        <w:ind w:firstLine="1260"/>
        <w:jc w:val="both"/>
        <w:rPr>
          <w:sz w:val="28"/>
          <w:szCs w:val="28"/>
        </w:rPr>
      </w:pPr>
    </w:p>
    <w:p w14:paraId="2F097359" w14:textId="77777777" w:rsidR="00E737AE" w:rsidRPr="000A440D" w:rsidRDefault="00C22161" w:rsidP="00AA261B">
      <w:pPr>
        <w:widowControl w:val="0"/>
        <w:autoSpaceDE w:val="0"/>
        <w:autoSpaceDN w:val="0"/>
        <w:adjustRightInd w:val="0"/>
        <w:ind w:firstLine="1260"/>
        <w:jc w:val="both"/>
        <w:rPr>
          <w:sz w:val="28"/>
          <w:szCs w:val="28"/>
        </w:rPr>
      </w:pPr>
      <w:r w:rsidRPr="000A440D">
        <w:rPr>
          <w:sz w:val="28"/>
          <w:szCs w:val="28"/>
        </w:rPr>
        <w:t xml:space="preserve">Во исполнение представления </w:t>
      </w:r>
      <w:r w:rsidR="00704246">
        <w:rPr>
          <w:sz w:val="28"/>
          <w:szCs w:val="28"/>
        </w:rPr>
        <w:t>Администрации Тарасовского района</w:t>
      </w:r>
      <w:r w:rsidRPr="000A440D">
        <w:rPr>
          <w:sz w:val="28"/>
          <w:szCs w:val="28"/>
        </w:rPr>
        <w:t xml:space="preserve"> от </w:t>
      </w:r>
      <w:r w:rsidR="00704246">
        <w:rPr>
          <w:sz w:val="28"/>
          <w:szCs w:val="28"/>
        </w:rPr>
        <w:t>2</w:t>
      </w:r>
      <w:r w:rsidR="005916EB" w:rsidRPr="000A440D">
        <w:rPr>
          <w:sz w:val="28"/>
          <w:szCs w:val="28"/>
        </w:rPr>
        <w:t>6</w:t>
      </w:r>
      <w:r w:rsidRPr="000A440D">
        <w:rPr>
          <w:sz w:val="28"/>
          <w:szCs w:val="28"/>
        </w:rPr>
        <w:t>.0</w:t>
      </w:r>
      <w:r w:rsidR="005916EB" w:rsidRPr="000A440D">
        <w:rPr>
          <w:sz w:val="28"/>
          <w:szCs w:val="28"/>
        </w:rPr>
        <w:t>3</w:t>
      </w:r>
      <w:r w:rsidRPr="000A440D">
        <w:rPr>
          <w:sz w:val="28"/>
          <w:szCs w:val="28"/>
        </w:rPr>
        <w:t>.20</w:t>
      </w:r>
      <w:r w:rsidR="005916EB" w:rsidRPr="000A440D">
        <w:rPr>
          <w:sz w:val="28"/>
          <w:szCs w:val="28"/>
        </w:rPr>
        <w:t>21</w:t>
      </w:r>
      <w:r w:rsidRPr="000A440D">
        <w:rPr>
          <w:sz w:val="28"/>
          <w:szCs w:val="28"/>
        </w:rPr>
        <w:t xml:space="preserve"> </w:t>
      </w:r>
      <w:r w:rsidR="00DD7E29" w:rsidRPr="000A440D">
        <w:rPr>
          <w:sz w:val="28"/>
          <w:szCs w:val="28"/>
        </w:rPr>
        <w:t>№</w:t>
      </w:r>
      <w:r w:rsidRPr="000A440D">
        <w:rPr>
          <w:sz w:val="28"/>
          <w:szCs w:val="28"/>
        </w:rPr>
        <w:t xml:space="preserve"> </w:t>
      </w:r>
      <w:r w:rsidR="00704246">
        <w:rPr>
          <w:sz w:val="28"/>
          <w:szCs w:val="28"/>
        </w:rPr>
        <w:t>98</w:t>
      </w:r>
      <w:r w:rsidR="00B3763D" w:rsidRPr="000A440D">
        <w:rPr>
          <w:sz w:val="28"/>
          <w:szCs w:val="28"/>
        </w:rPr>
        <w:t>/</w:t>
      </w:r>
      <w:r w:rsidR="00704246">
        <w:rPr>
          <w:sz w:val="28"/>
          <w:szCs w:val="28"/>
        </w:rPr>
        <w:t>1530</w:t>
      </w:r>
      <w:r w:rsidR="00E737AE" w:rsidRPr="000A440D">
        <w:rPr>
          <w:b/>
          <w:sz w:val="28"/>
          <w:szCs w:val="28"/>
        </w:rPr>
        <w:t>:</w:t>
      </w:r>
    </w:p>
    <w:p w14:paraId="189AE27E" w14:textId="77777777" w:rsidR="00B96D56" w:rsidRPr="000A440D" w:rsidRDefault="00E737AE" w:rsidP="00C22161">
      <w:pPr>
        <w:pStyle w:val="ConsPlusTitle"/>
        <w:jc w:val="both"/>
        <w:rPr>
          <w:rFonts w:ascii="Times New Roman" w:hAnsi="Times New Roman" w:cs="Times New Roman"/>
          <w:b w:val="0"/>
          <w:sz w:val="28"/>
          <w:szCs w:val="28"/>
        </w:rPr>
      </w:pPr>
      <w:r w:rsidRPr="000A440D">
        <w:rPr>
          <w:rFonts w:ascii="Times New Roman" w:hAnsi="Times New Roman" w:cs="Times New Roman"/>
          <w:b w:val="0"/>
          <w:sz w:val="28"/>
          <w:szCs w:val="28"/>
        </w:rPr>
        <w:t xml:space="preserve"> </w:t>
      </w:r>
    </w:p>
    <w:p w14:paraId="08EFC85B" w14:textId="77777777" w:rsidR="00C22161" w:rsidRPr="00003159" w:rsidRDefault="00C22161" w:rsidP="005916EB">
      <w:pPr>
        <w:pStyle w:val="ConsPlusTitle"/>
        <w:ind w:firstLine="851"/>
        <w:jc w:val="both"/>
        <w:rPr>
          <w:rFonts w:ascii="Times New Roman" w:hAnsi="Times New Roman" w:cs="Times New Roman"/>
          <w:b w:val="0"/>
          <w:color w:val="2D3038"/>
          <w:kern w:val="36"/>
          <w:sz w:val="28"/>
          <w:szCs w:val="28"/>
        </w:rPr>
      </w:pPr>
      <w:r>
        <w:rPr>
          <w:rFonts w:ascii="Times New Roman" w:hAnsi="Times New Roman" w:cs="Times New Roman"/>
          <w:sz w:val="28"/>
          <w:szCs w:val="28"/>
        </w:rPr>
        <w:t xml:space="preserve"> </w:t>
      </w:r>
      <w:r w:rsidR="00B96D56" w:rsidRPr="005916EB">
        <w:rPr>
          <w:rFonts w:ascii="Times New Roman" w:hAnsi="Times New Roman" w:cs="Times New Roman"/>
          <w:b w:val="0"/>
          <w:sz w:val="28"/>
          <w:szCs w:val="28"/>
        </w:rPr>
        <w:t>1.</w:t>
      </w:r>
      <w:r w:rsidR="00E737AE" w:rsidRPr="00C22161">
        <w:rPr>
          <w:rFonts w:ascii="Times New Roman" w:hAnsi="Times New Roman" w:cs="Times New Roman"/>
          <w:b w:val="0"/>
          <w:sz w:val="28"/>
          <w:szCs w:val="28"/>
        </w:rPr>
        <w:t xml:space="preserve"> </w:t>
      </w:r>
      <w:r w:rsidR="005916EB" w:rsidRPr="00871D3C">
        <w:rPr>
          <w:rFonts w:ascii="Times New Roman" w:hAnsi="Times New Roman" w:cs="Times New Roman"/>
          <w:b w:val="0"/>
          <w:sz w:val="28"/>
          <w:szCs w:val="28"/>
        </w:rPr>
        <w:t xml:space="preserve">Утвердить план мероприятий по устранению нарушений, выявленных при проведении </w:t>
      </w:r>
      <w:r w:rsidR="005916EB" w:rsidRPr="00871D3C">
        <w:rPr>
          <w:rFonts w:ascii="Times New Roman" w:hAnsi="Times New Roman" w:cs="Times New Roman"/>
          <w:b w:val="0"/>
          <w:kern w:val="36"/>
          <w:sz w:val="28"/>
          <w:szCs w:val="28"/>
        </w:rPr>
        <w:t xml:space="preserve">контрольного мероприятия </w:t>
      </w:r>
      <w:r w:rsidR="00003159">
        <w:rPr>
          <w:rFonts w:ascii="Times New Roman" w:hAnsi="Times New Roman" w:cs="Times New Roman"/>
          <w:b w:val="0"/>
          <w:kern w:val="36"/>
          <w:sz w:val="28"/>
          <w:szCs w:val="28"/>
        </w:rPr>
        <w:t>Администрации Тарасовского района</w:t>
      </w:r>
      <w:r w:rsidR="005916EB" w:rsidRPr="00871D3C">
        <w:rPr>
          <w:rFonts w:ascii="Times New Roman" w:hAnsi="Times New Roman" w:cs="Times New Roman"/>
          <w:b w:val="0"/>
          <w:kern w:val="36"/>
          <w:sz w:val="28"/>
          <w:szCs w:val="28"/>
        </w:rPr>
        <w:t xml:space="preserve"> </w:t>
      </w:r>
      <w:r w:rsidR="005916EB" w:rsidRPr="005C6209">
        <w:rPr>
          <w:rFonts w:ascii="Times New Roman" w:hAnsi="Times New Roman" w:cs="Times New Roman"/>
          <w:b w:val="0"/>
          <w:sz w:val="28"/>
          <w:szCs w:val="28"/>
        </w:rPr>
        <w:t xml:space="preserve">по вопросам </w:t>
      </w:r>
      <w:r w:rsidR="00003159">
        <w:rPr>
          <w:rFonts w:ascii="Times New Roman" w:hAnsi="Times New Roman" w:cs="Times New Roman"/>
          <w:b w:val="0"/>
          <w:sz w:val="28"/>
          <w:szCs w:val="24"/>
        </w:rPr>
        <w:t xml:space="preserve">осуществления </w:t>
      </w:r>
      <w:r w:rsidR="00003159" w:rsidRPr="00003159">
        <w:rPr>
          <w:rFonts w:ascii="Times New Roman" w:hAnsi="Times New Roman" w:cs="Times New Roman"/>
          <w:b w:val="0"/>
          <w:sz w:val="28"/>
          <w:szCs w:val="28"/>
        </w:rPr>
        <w:t xml:space="preserve">расходов на реализацию мероприятий муниципальной программы </w:t>
      </w:r>
      <w:r w:rsidR="00003159" w:rsidRPr="00003159">
        <w:rPr>
          <w:rFonts w:ascii="Times New Roman" w:hAnsi="Times New Roman" w:cs="Times New Roman"/>
          <w:b w:val="0"/>
          <w:kern w:val="1"/>
          <w:sz w:val="28"/>
          <w:szCs w:val="28"/>
          <w:lang w:eastAsia="ar-SA"/>
        </w:rPr>
        <w:t>«Обеспечение качественными жилищно-коммунальными услугами населения Красновского сельского поселения»</w:t>
      </w:r>
      <w:r w:rsidR="00003159" w:rsidRPr="00003159">
        <w:rPr>
          <w:rFonts w:ascii="Times New Roman" w:hAnsi="Times New Roman" w:cs="Times New Roman"/>
          <w:b w:val="0"/>
          <w:sz w:val="28"/>
          <w:szCs w:val="28"/>
        </w:rPr>
        <w:t xml:space="preserve">; </w:t>
      </w:r>
      <w:r w:rsidR="00003159" w:rsidRPr="00704246">
        <w:rPr>
          <w:rFonts w:ascii="Times New Roman" w:hAnsi="Times New Roman" w:cs="Times New Roman"/>
          <w:b w:val="0"/>
          <w:sz w:val="28"/>
          <w:szCs w:val="28"/>
        </w:rPr>
        <w:t>соблюдения законодательства Российской Федерации и иных правовых актов о контрактной системе в сфере закупок товаров, работ, услуг в отношении отдельных закупок для обеспечения муниципальных нужд.</w:t>
      </w:r>
    </w:p>
    <w:p w14:paraId="71E5F098" w14:textId="77777777" w:rsidR="00B96D56" w:rsidRPr="009E05B4" w:rsidRDefault="00AA261B" w:rsidP="00AA261B">
      <w:pPr>
        <w:ind w:firstLine="1440"/>
        <w:jc w:val="both"/>
        <w:rPr>
          <w:sz w:val="28"/>
          <w:szCs w:val="28"/>
        </w:rPr>
      </w:pPr>
      <w:r w:rsidRPr="009E05B4">
        <w:rPr>
          <w:sz w:val="28"/>
          <w:szCs w:val="28"/>
        </w:rPr>
        <w:t>2</w:t>
      </w:r>
      <w:r w:rsidR="00B96D56" w:rsidRPr="009E05B4">
        <w:rPr>
          <w:sz w:val="28"/>
          <w:szCs w:val="28"/>
        </w:rPr>
        <w:t>.</w:t>
      </w:r>
      <w:r w:rsidR="00C22161" w:rsidRPr="009E05B4">
        <w:rPr>
          <w:sz w:val="28"/>
          <w:szCs w:val="28"/>
        </w:rPr>
        <w:t xml:space="preserve"> Контроль за исполнением настоящего </w:t>
      </w:r>
      <w:r w:rsidR="009E05B4" w:rsidRPr="009E05B4">
        <w:rPr>
          <w:sz w:val="28"/>
          <w:szCs w:val="28"/>
        </w:rPr>
        <w:t xml:space="preserve">распоряжения </w:t>
      </w:r>
      <w:r w:rsidRPr="009E05B4">
        <w:rPr>
          <w:sz w:val="28"/>
          <w:szCs w:val="28"/>
        </w:rPr>
        <w:t>оставляю за собой.</w:t>
      </w:r>
    </w:p>
    <w:p w14:paraId="1D4BF780" w14:textId="77777777" w:rsidR="005E5598" w:rsidRPr="009E05B4" w:rsidRDefault="005E5598" w:rsidP="00B96D56">
      <w:pPr>
        <w:ind w:firstLine="709"/>
        <w:jc w:val="both"/>
        <w:rPr>
          <w:sz w:val="28"/>
          <w:szCs w:val="28"/>
        </w:rPr>
      </w:pPr>
    </w:p>
    <w:p w14:paraId="06629BC8" w14:textId="77777777" w:rsidR="009E05B4" w:rsidRDefault="005E5598" w:rsidP="009E05B4">
      <w:pPr>
        <w:jc w:val="both"/>
        <w:rPr>
          <w:sz w:val="28"/>
          <w:szCs w:val="28"/>
        </w:rPr>
      </w:pPr>
      <w:r>
        <w:rPr>
          <w:sz w:val="28"/>
          <w:szCs w:val="28"/>
        </w:rPr>
        <w:t xml:space="preserve">          </w:t>
      </w:r>
    </w:p>
    <w:p w14:paraId="0FFEF691" w14:textId="77777777" w:rsidR="00F3771D" w:rsidRDefault="00F3771D" w:rsidP="009E05B4">
      <w:pPr>
        <w:jc w:val="both"/>
        <w:rPr>
          <w:sz w:val="28"/>
          <w:szCs w:val="28"/>
        </w:rPr>
      </w:pPr>
    </w:p>
    <w:p w14:paraId="4345C0EA" w14:textId="77777777" w:rsidR="00F3771D" w:rsidRDefault="00F3771D" w:rsidP="009E05B4">
      <w:pPr>
        <w:jc w:val="both"/>
        <w:rPr>
          <w:sz w:val="28"/>
          <w:szCs w:val="28"/>
        </w:rPr>
      </w:pPr>
    </w:p>
    <w:p w14:paraId="6606993D" w14:textId="77777777" w:rsidR="009E05B4" w:rsidRDefault="009E05B4" w:rsidP="009E05B4">
      <w:pPr>
        <w:jc w:val="both"/>
        <w:rPr>
          <w:sz w:val="28"/>
          <w:szCs w:val="28"/>
        </w:rPr>
      </w:pPr>
    </w:p>
    <w:p w14:paraId="263196E6" w14:textId="77777777" w:rsidR="00B3763D" w:rsidRDefault="009E05B4" w:rsidP="009E05B4">
      <w:pPr>
        <w:jc w:val="both"/>
        <w:rPr>
          <w:sz w:val="28"/>
          <w:szCs w:val="28"/>
        </w:rPr>
      </w:pPr>
      <w:r>
        <w:rPr>
          <w:sz w:val="28"/>
          <w:szCs w:val="28"/>
        </w:rPr>
        <w:t xml:space="preserve">Глава </w:t>
      </w:r>
      <w:r w:rsidR="00B3763D">
        <w:rPr>
          <w:sz w:val="28"/>
          <w:szCs w:val="28"/>
        </w:rPr>
        <w:t>Администрации</w:t>
      </w:r>
    </w:p>
    <w:p w14:paraId="5776B1F2" w14:textId="77777777" w:rsidR="009E05B4" w:rsidRPr="005E5598" w:rsidRDefault="009E05B4" w:rsidP="00B3763D">
      <w:pPr>
        <w:jc w:val="both"/>
        <w:rPr>
          <w:sz w:val="16"/>
          <w:szCs w:val="16"/>
        </w:rPr>
      </w:pPr>
      <w:r>
        <w:rPr>
          <w:sz w:val="28"/>
          <w:szCs w:val="28"/>
        </w:rPr>
        <w:t>Красновского сельского поселения                                   Г.В. Бадаев</w:t>
      </w:r>
    </w:p>
    <w:p w14:paraId="7F957A2F" w14:textId="77777777" w:rsidR="00D77D5C" w:rsidRDefault="00D77D5C" w:rsidP="00D77D5C">
      <w:pPr>
        <w:ind w:firstLine="708"/>
        <w:jc w:val="center"/>
        <w:rPr>
          <w:sz w:val="28"/>
          <w:szCs w:val="28"/>
        </w:rPr>
      </w:pPr>
    </w:p>
    <w:p w14:paraId="247D6525" w14:textId="77777777" w:rsidR="00D77D5C" w:rsidRDefault="00D77D5C" w:rsidP="00D77D5C">
      <w:pPr>
        <w:ind w:firstLine="708"/>
        <w:jc w:val="center"/>
        <w:rPr>
          <w:sz w:val="28"/>
          <w:szCs w:val="28"/>
        </w:rPr>
      </w:pPr>
    </w:p>
    <w:p w14:paraId="799E10E2" w14:textId="77777777" w:rsidR="00D77D5C" w:rsidRDefault="00D77D5C" w:rsidP="00D77D5C">
      <w:pPr>
        <w:ind w:firstLine="708"/>
        <w:jc w:val="center"/>
        <w:rPr>
          <w:sz w:val="28"/>
          <w:szCs w:val="28"/>
        </w:rPr>
      </w:pPr>
    </w:p>
    <w:p w14:paraId="3FFAA324" w14:textId="77777777" w:rsidR="00D77D5C" w:rsidRDefault="00D77D5C" w:rsidP="00D77D5C">
      <w:pPr>
        <w:ind w:firstLine="708"/>
        <w:jc w:val="center"/>
        <w:rPr>
          <w:sz w:val="28"/>
          <w:szCs w:val="28"/>
        </w:rPr>
      </w:pPr>
    </w:p>
    <w:p w14:paraId="0D516B6E" w14:textId="77777777" w:rsidR="00B51DEA" w:rsidRDefault="00B51DEA" w:rsidP="009D77E0">
      <w:pPr>
        <w:jc w:val="right"/>
        <w:rPr>
          <w:sz w:val="28"/>
          <w:szCs w:val="28"/>
        </w:rPr>
        <w:sectPr w:rsidR="00B51DEA" w:rsidSect="009D77E0">
          <w:pgSz w:w="11905" w:h="16838" w:code="9"/>
          <w:pgMar w:top="851" w:right="567" w:bottom="1134" w:left="1797" w:header="720" w:footer="720" w:gutter="0"/>
          <w:cols w:space="720"/>
        </w:sectPr>
      </w:pPr>
    </w:p>
    <w:p w14:paraId="07931C27" w14:textId="77777777" w:rsidR="00D77D5C" w:rsidRDefault="00B51DEA" w:rsidP="009D77E0">
      <w:pPr>
        <w:jc w:val="right"/>
        <w:rPr>
          <w:sz w:val="28"/>
          <w:szCs w:val="28"/>
        </w:rPr>
      </w:pPr>
      <w:r>
        <w:rPr>
          <w:sz w:val="28"/>
          <w:szCs w:val="28"/>
        </w:rPr>
        <w:lastRenderedPageBreak/>
        <w:t>Пр</w:t>
      </w:r>
      <w:r w:rsidR="003D04FD">
        <w:rPr>
          <w:sz w:val="28"/>
          <w:szCs w:val="28"/>
        </w:rPr>
        <w:t>иложение</w:t>
      </w:r>
    </w:p>
    <w:p w14:paraId="31ABB8B2" w14:textId="77777777" w:rsidR="003D04FD" w:rsidRDefault="003D04FD" w:rsidP="009D77E0">
      <w:pPr>
        <w:jc w:val="right"/>
        <w:rPr>
          <w:sz w:val="28"/>
          <w:szCs w:val="28"/>
        </w:rPr>
      </w:pPr>
      <w:r>
        <w:rPr>
          <w:sz w:val="28"/>
          <w:szCs w:val="28"/>
        </w:rPr>
        <w:t xml:space="preserve">к распоряжению Администрации </w:t>
      </w:r>
    </w:p>
    <w:p w14:paraId="23D944CE" w14:textId="77777777" w:rsidR="003D04FD" w:rsidRDefault="003D04FD" w:rsidP="009D77E0">
      <w:pPr>
        <w:jc w:val="right"/>
        <w:rPr>
          <w:sz w:val="28"/>
          <w:szCs w:val="28"/>
        </w:rPr>
      </w:pPr>
      <w:r>
        <w:rPr>
          <w:sz w:val="28"/>
          <w:szCs w:val="28"/>
        </w:rPr>
        <w:t>Красновского сельского поселения</w:t>
      </w:r>
    </w:p>
    <w:p w14:paraId="613158E4" w14:textId="77777777" w:rsidR="003D04FD" w:rsidRDefault="003D04FD" w:rsidP="009D77E0">
      <w:pPr>
        <w:jc w:val="right"/>
        <w:rPr>
          <w:sz w:val="28"/>
          <w:szCs w:val="28"/>
        </w:rPr>
      </w:pPr>
      <w:r>
        <w:rPr>
          <w:sz w:val="28"/>
          <w:szCs w:val="28"/>
        </w:rPr>
        <w:t xml:space="preserve">от </w:t>
      </w:r>
      <w:r w:rsidR="00003159">
        <w:rPr>
          <w:sz w:val="28"/>
          <w:szCs w:val="28"/>
        </w:rPr>
        <w:t>0</w:t>
      </w:r>
      <w:r w:rsidR="008E1172">
        <w:rPr>
          <w:sz w:val="28"/>
          <w:szCs w:val="28"/>
        </w:rPr>
        <w:t>1</w:t>
      </w:r>
      <w:r>
        <w:rPr>
          <w:sz w:val="28"/>
          <w:szCs w:val="28"/>
        </w:rPr>
        <w:t>.</w:t>
      </w:r>
      <w:r w:rsidR="00B51DEA">
        <w:rPr>
          <w:sz w:val="28"/>
          <w:szCs w:val="28"/>
        </w:rPr>
        <w:t>0</w:t>
      </w:r>
      <w:r w:rsidR="00003159">
        <w:rPr>
          <w:sz w:val="28"/>
          <w:szCs w:val="28"/>
        </w:rPr>
        <w:t>4</w:t>
      </w:r>
      <w:r w:rsidR="00B51DEA">
        <w:rPr>
          <w:sz w:val="28"/>
          <w:szCs w:val="28"/>
        </w:rPr>
        <w:t>.2021</w:t>
      </w:r>
      <w:r>
        <w:rPr>
          <w:sz w:val="28"/>
          <w:szCs w:val="28"/>
        </w:rPr>
        <w:t>г. №</w:t>
      </w:r>
      <w:r w:rsidR="008E1172">
        <w:rPr>
          <w:sz w:val="28"/>
          <w:szCs w:val="28"/>
        </w:rPr>
        <w:t xml:space="preserve"> 15</w:t>
      </w:r>
      <w:r>
        <w:rPr>
          <w:sz w:val="28"/>
          <w:szCs w:val="28"/>
        </w:rPr>
        <w:t xml:space="preserve"> </w:t>
      </w:r>
    </w:p>
    <w:p w14:paraId="3D2C1CA9" w14:textId="77777777" w:rsidR="003D04FD" w:rsidRDefault="003D04FD" w:rsidP="009D77E0">
      <w:pPr>
        <w:jc w:val="right"/>
        <w:rPr>
          <w:sz w:val="28"/>
          <w:szCs w:val="28"/>
        </w:rPr>
      </w:pPr>
    </w:p>
    <w:p w14:paraId="60546692" w14:textId="77777777" w:rsidR="009D77E0" w:rsidRDefault="009D77E0" w:rsidP="009D77E0">
      <w:pPr>
        <w:jc w:val="center"/>
        <w:outlineLvl w:val="1"/>
        <w:rPr>
          <w:sz w:val="28"/>
          <w:szCs w:val="28"/>
        </w:rPr>
      </w:pPr>
      <w:r w:rsidRPr="00EA469E">
        <w:rPr>
          <w:sz w:val="28"/>
          <w:szCs w:val="28"/>
        </w:rPr>
        <w:t xml:space="preserve">План мероприятий по устранению </w:t>
      </w:r>
      <w:r>
        <w:rPr>
          <w:sz w:val="28"/>
          <w:szCs w:val="28"/>
        </w:rPr>
        <w:t xml:space="preserve">и предупреждению </w:t>
      </w:r>
      <w:r w:rsidRPr="00EA469E">
        <w:rPr>
          <w:sz w:val="28"/>
          <w:szCs w:val="28"/>
        </w:rPr>
        <w:t xml:space="preserve">нарушений, </w:t>
      </w:r>
    </w:p>
    <w:p w14:paraId="20EFCD73" w14:textId="77777777" w:rsidR="009D77E0" w:rsidRPr="00003159" w:rsidRDefault="009D77E0" w:rsidP="009D77E0">
      <w:pPr>
        <w:jc w:val="center"/>
        <w:outlineLvl w:val="1"/>
        <w:rPr>
          <w:kern w:val="36"/>
          <w:sz w:val="28"/>
          <w:szCs w:val="28"/>
        </w:rPr>
      </w:pPr>
      <w:r w:rsidRPr="00EA469E">
        <w:rPr>
          <w:sz w:val="28"/>
          <w:szCs w:val="28"/>
        </w:rPr>
        <w:t xml:space="preserve">выявленных при </w:t>
      </w:r>
      <w:r w:rsidRPr="00003159">
        <w:rPr>
          <w:sz w:val="28"/>
          <w:szCs w:val="28"/>
        </w:rPr>
        <w:t xml:space="preserve">проведении </w:t>
      </w:r>
      <w:r w:rsidR="00003159" w:rsidRPr="00003159">
        <w:rPr>
          <w:kern w:val="36"/>
          <w:sz w:val="28"/>
          <w:szCs w:val="28"/>
        </w:rPr>
        <w:t xml:space="preserve">контрольного мероприятия Администрации Тарасовского района </w:t>
      </w:r>
      <w:r w:rsidR="00003159" w:rsidRPr="00003159">
        <w:rPr>
          <w:sz w:val="28"/>
          <w:szCs w:val="28"/>
        </w:rPr>
        <w:t xml:space="preserve">по вопросам </w:t>
      </w:r>
      <w:r w:rsidR="00003159" w:rsidRPr="00003159">
        <w:rPr>
          <w:sz w:val="28"/>
        </w:rPr>
        <w:t xml:space="preserve">осуществления </w:t>
      </w:r>
      <w:r w:rsidR="00003159" w:rsidRPr="00003159">
        <w:rPr>
          <w:sz w:val="28"/>
          <w:szCs w:val="28"/>
        </w:rPr>
        <w:t xml:space="preserve">расходов на реализацию мероприятий муниципальной программы </w:t>
      </w:r>
      <w:r w:rsidR="00003159" w:rsidRPr="00003159">
        <w:rPr>
          <w:kern w:val="1"/>
          <w:sz w:val="28"/>
          <w:szCs w:val="28"/>
          <w:lang w:eastAsia="ar-SA"/>
        </w:rPr>
        <w:t>«Обеспечение качественными жилищно-коммунальными услугами населения Красновского сельского поселения»</w:t>
      </w:r>
      <w:r w:rsidR="00003159" w:rsidRPr="00003159">
        <w:rPr>
          <w:sz w:val="28"/>
          <w:szCs w:val="28"/>
        </w:rPr>
        <w:t xml:space="preserve">; </w:t>
      </w:r>
      <w:r w:rsidR="00003159" w:rsidRPr="00704246">
        <w:rPr>
          <w:sz w:val="28"/>
          <w:szCs w:val="28"/>
        </w:rPr>
        <w:t>соблюдения законодательства Российской Федерации и иных правовых актов о контрактной системе в сфере закупок товаров, работ, услуг в отношении отдельных закупок для обеспечения муниципальных нужд.</w:t>
      </w:r>
    </w:p>
    <w:p w14:paraId="2AA98986" w14:textId="77777777" w:rsidR="009D77E0" w:rsidRPr="00CA3FAD" w:rsidRDefault="009D77E0" w:rsidP="009D77E0">
      <w:pPr>
        <w:ind w:firstLine="709"/>
        <w:jc w:val="right"/>
        <w:rPr>
          <w:sz w:val="28"/>
          <w:szCs w:val="28"/>
        </w:rPr>
      </w:pPr>
      <w:r w:rsidRPr="00CA3FAD">
        <w:rPr>
          <w:sz w:val="28"/>
          <w:szCs w:val="28"/>
        </w:rPr>
        <w:t>тыс. руб.</w:t>
      </w:r>
    </w:p>
    <w:tbl>
      <w:tblPr>
        <w:tblW w:w="15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528"/>
        <w:gridCol w:w="1418"/>
        <w:gridCol w:w="2976"/>
        <w:gridCol w:w="1843"/>
        <w:gridCol w:w="2409"/>
      </w:tblGrid>
      <w:tr w:rsidR="009D77E0" w:rsidRPr="004E3990" w14:paraId="59B1B398" w14:textId="77777777" w:rsidTr="00B07241">
        <w:trPr>
          <w:trHeight w:val="73"/>
        </w:trPr>
        <w:tc>
          <w:tcPr>
            <w:tcW w:w="851" w:type="dxa"/>
            <w:shd w:val="clear" w:color="auto" w:fill="auto"/>
            <w:vAlign w:val="center"/>
            <w:hideMark/>
          </w:tcPr>
          <w:p w14:paraId="450D9DDD" w14:textId="77777777" w:rsidR="009D77E0" w:rsidRPr="004E3990" w:rsidRDefault="009D77E0" w:rsidP="009D77E0">
            <w:pPr>
              <w:jc w:val="center"/>
              <w:rPr>
                <w:b/>
              </w:rPr>
            </w:pPr>
            <w:r w:rsidRPr="004E3990">
              <w:rPr>
                <w:b/>
              </w:rPr>
              <w:t>№ п/п</w:t>
            </w:r>
          </w:p>
        </w:tc>
        <w:tc>
          <w:tcPr>
            <w:tcW w:w="5528" w:type="dxa"/>
            <w:shd w:val="clear" w:color="auto" w:fill="auto"/>
            <w:vAlign w:val="center"/>
            <w:hideMark/>
          </w:tcPr>
          <w:p w14:paraId="366E0C5D" w14:textId="77777777" w:rsidR="009D77E0" w:rsidRPr="004E3990" w:rsidRDefault="009D77E0" w:rsidP="009D77E0">
            <w:pPr>
              <w:jc w:val="center"/>
              <w:rPr>
                <w:b/>
              </w:rPr>
            </w:pPr>
            <w:r w:rsidRPr="004E3990">
              <w:rPr>
                <w:b/>
              </w:rPr>
              <w:t>Наименование нарушения</w:t>
            </w:r>
          </w:p>
        </w:tc>
        <w:tc>
          <w:tcPr>
            <w:tcW w:w="1418" w:type="dxa"/>
            <w:shd w:val="clear" w:color="auto" w:fill="auto"/>
            <w:vAlign w:val="center"/>
            <w:hideMark/>
          </w:tcPr>
          <w:p w14:paraId="36DD26E6" w14:textId="77777777" w:rsidR="009D77E0" w:rsidRPr="004E3990" w:rsidRDefault="009D77E0" w:rsidP="009D77E0">
            <w:pPr>
              <w:jc w:val="center"/>
              <w:rPr>
                <w:b/>
              </w:rPr>
            </w:pPr>
            <w:r w:rsidRPr="004E3990">
              <w:rPr>
                <w:b/>
              </w:rPr>
              <w:t>Сумма</w:t>
            </w:r>
          </w:p>
        </w:tc>
        <w:tc>
          <w:tcPr>
            <w:tcW w:w="2976" w:type="dxa"/>
            <w:vAlign w:val="center"/>
          </w:tcPr>
          <w:p w14:paraId="5D2A1A99" w14:textId="77777777" w:rsidR="009D77E0" w:rsidRPr="004E3990" w:rsidRDefault="009D77E0" w:rsidP="009D77E0">
            <w:pPr>
              <w:jc w:val="center"/>
              <w:rPr>
                <w:b/>
              </w:rPr>
            </w:pPr>
            <w:r w:rsidRPr="004E3990">
              <w:rPr>
                <w:b/>
              </w:rPr>
              <w:t>мероприятие</w:t>
            </w:r>
          </w:p>
        </w:tc>
        <w:tc>
          <w:tcPr>
            <w:tcW w:w="1843" w:type="dxa"/>
          </w:tcPr>
          <w:p w14:paraId="334B3FA4" w14:textId="77777777" w:rsidR="009D77E0" w:rsidRPr="004E3990" w:rsidRDefault="009D77E0" w:rsidP="009D77E0">
            <w:pPr>
              <w:jc w:val="center"/>
              <w:rPr>
                <w:b/>
              </w:rPr>
            </w:pPr>
            <w:r w:rsidRPr="004E3990">
              <w:rPr>
                <w:b/>
              </w:rPr>
              <w:t>Срок исполнения</w:t>
            </w:r>
          </w:p>
        </w:tc>
        <w:tc>
          <w:tcPr>
            <w:tcW w:w="2409" w:type="dxa"/>
          </w:tcPr>
          <w:p w14:paraId="68D54B2C" w14:textId="77777777" w:rsidR="009D77E0" w:rsidRPr="004E3990" w:rsidRDefault="009D77E0" w:rsidP="009D77E0">
            <w:pPr>
              <w:jc w:val="center"/>
              <w:rPr>
                <w:b/>
              </w:rPr>
            </w:pPr>
            <w:r w:rsidRPr="004E3990">
              <w:rPr>
                <w:b/>
              </w:rPr>
              <w:t>Ответственный за исполнение</w:t>
            </w:r>
          </w:p>
        </w:tc>
      </w:tr>
      <w:tr w:rsidR="008E1172" w:rsidRPr="004E3990" w14:paraId="4925B7C3" w14:textId="77777777" w:rsidTr="007E0E74">
        <w:trPr>
          <w:trHeight w:val="815"/>
        </w:trPr>
        <w:tc>
          <w:tcPr>
            <w:tcW w:w="851" w:type="dxa"/>
            <w:shd w:val="clear" w:color="auto" w:fill="auto"/>
            <w:vAlign w:val="center"/>
            <w:hideMark/>
          </w:tcPr>
          <w:p w14:paraId="1143BB8B" w14:textId="77777777" w:rsidR="008E1172" w:rsidRPr="004E3990" w:rsidRDefault="008E1172" w:rsidP="008E1172">
            <w:pPr>
              <w:jc w:val="center"/>
              <w:rPr>
                <w:bCs/>
                <w:iCs/>
              </w:rPr>
            </w:pPr>
            <w:r>
              <w:rPr>
                <w:bCs/>
                <w:iCs/>
              </w:rPr>
              <w:t>1.</w:t>
            </w:r>
          </w:p>
        </w:tc>
        <w:tc>
          <w:tcPr>
            <w:tcW w:w="5528" w:type="dxa"/>
            <w:tcBorders>
              <w:top w:val="nil"/>
              <w:left w:val="nil"/>
              <w:bottom w:val="single" w:sz="4" w:space="0" w:color="auto"/>
              <w:right w:val="single" w:sz="4" w:space="0" w:color="auto"/>
            </w:tcBorders>
            <w:shd w:val="clear" w:color="auto" w:fill="auto"/>
            <w:hideMark/>
          </w:tcPr>
          <w:p w14:paraId="6E7E777E" w14:textId="77777777" w:rsidR="008E1172" w:rsidRPr="008E1172" w:rsidRDefault="008E1172" w:rsidP="008E1172">
            <w:pPr>
              <w:jc w:val="both"/>
              <w:rPr>
                <w:rFonts w:eastAsia="Calibri"/>
                <w:bCs/>
                <w:kern w:val="3"/>
              </w:rPr>
            </w:pPr>
            <w:r w:rsidRPr="008E1172">
              <w:rPr>
                <w:rFonts w:eastAsia="Calibri"/>
                <w:bCs/>
                <w:kern w:val="3"/>
              </w:rPr>
              <w:t xml:space="preserve">В нарушение составления Плана к Программе, по форме, утвержденной Методическими рекомендациями, План к Программе не содержит информацию о наименовании подпрограммы, мероприятия, контрольного события муниципальной программы. </w:t>
            </w:r>
          </w:p>
          <w:p w14:paraId="04BB1F3A" w14:textId="77777777" w:rsidR="008E1172" w:rsidRPr="008E1172" w:rsidRDefault="008E1172" w:rsidP="008E1172">
            <w:pPr>
              <w:jc w:val="both"/>
              <w:rPr>
                <w:color w:val="000000"/>
              </w:rPr>
            </w:pPr>
          </w:p>
        </w:tc>
        <w:tc>
          <w:tcPr>
            <w:tcW w:w="1418" w:type="dxa"/>
            <w:shd w:val="clear" w:color="auto" w:fill="auto"/>
            <w:noWrap/>
            <w:hideMark/>
          </w:tcPr>
          <w:p w14:paraId="19A9B0B1" w14:textId="77777777" w:rsidR="008E1172" w:rsidRPr="009D3D08" w:rsidRDefault="008E1172" w:rsidP="008E1172">
            <w:pPr>
              <w:jc w:val="center"/>
            </w:pPr>
            <w:r>
              <w:t>-</w:t>
            </w:r>
          </w:p>
        </w:tc>
        <w:tc>
          <w:tcPr>
            <w:tcW w:w="2976" w:type="dxa"/>
          </w:tcPr>
          <w:p w14:paraId="1DEC27C2" w14:textId="77777777" w:rsidR="008E1172" w:rsidRPr="009D3D08" w:rsidRDefault="008E1172" w:rsidP="008E1172">
            <w:pPr>
              <w:jc w:val="both"/>
            </w:pPr>
            <w:r w:rsidRPr="009D3D08">
              <w:t xml:space="preserve">обеспечить </w:t>
            </w:r>
            <w:r>
              <w:t>составления Плана к Программе по форме, утвержденной Методическими рекомендациям; обеспечить отражение в Плане к Программе</w:t>
            </w:r>
            <w:r w:rsidRPr="006E02BC">
              <w:rPr>
                <w:rFonts w:eastAsia="Calibri"/>
                <w:bCs/>
                <w:kern w:val="3"/>
                <w:lang w:eastAsia="ar-SA"/>
              </w:rPr>
              <w:t xml:space="preserve"> информацию о наименовании подпрограммы, мероприятия, контрольного события муниципальной программы</w:t>
            </w:r>
          </w:p>
        </w:tc>
        <w:tc>
          <w:tcPr>
            <w:tcW w:w="1843" w:type="dxa"/>
          </w:tcPr>
          <w:p w14:paraId="07BDEC76" w14:textId="77777777" w:rsidR="008E1172" w:rsidRPr="009D3D08" w:rsidRDefault="008E1172" w:rsidP="008E1172">
            <w:pPr>
              <w:jc w:val="center"/>
            </w:pPr>
            <w:r w:rsidRPr="009D3D08">
              <w:rPr>
                <w:iCs/>
              </w:rPr>
              <w:t>постоянно</w:t>
            </w:r>
          </w:p>
        </w:tc>
        <w:tc>
          <w:tcPr>
            <w:tcW w:w="2409" w:type="dxa"/>
          </w:tcPr>
          <w:p w14:paraId="1C251A13" w14:textId="77777777" w:rsidR="008E1172" w:rsidRPr="009D3D08" w:rsidRDefault="008E1172" w:rsidP="008E1172">
            <w:r w:rsidRPr="009D3D08">
              <w:t xml:space="preserve">заведующий </w:t>
            </w:r>
            <w:r>
              <w:t>сектором экономики и финансов</w:t>
            </w:r>
            <w:r w:rsidRPr="009D3D08">
              <w:t xml:space="preserve"> Администрации </w:t>
            </w:r>
            <w:r>
              <w:t>Лаврухина</w:t>
            </w:r>
            <w:r w:rsidRPr="009D3D08">
              <w:t xml:space="preserve"> </w:t>
            </w:r>
            <w:r>
              <w:t>Л</w:t>
            </w:r>
            <w:r w:rsidRPr="009D3D08">
              <w:t>.</w:t>
            </w:r>
            <w:r>
              <w:t>В</w:t>
            </w:r>
            <w:r w:rsidRPr="009D3D08">
              <w:t xml:space="preserve">. </w:t>
            </w:r>
          </w:p>
          <w:p w14:paraId="56660F03" w14:textId="77777777" w:rsidR="008E1172" w:rsidRPr="009D3D08" w:rsidRDefault="008E1172" w:rsidP="008E1172"/>
          <w:p w14:paraId="245AC434" w14:textId="77777777" w:rsidR="008E1172" w:rsidRPr="009D3D08" w:rsidRDefault="008E1172" w:rsidP="008E1172"/>
        </w:tc>
      </w:tr>
      <w:tr w:rsidR="008E1172" w:rsidRPr="004E3990" w14:paraId="3BC9BECE" w14:textId="77777777" w:rsidTr="007E0E74">
        <w:trPr>
          <w:trHeight w:val="67"/>
        </w:trPr>
        <w:tc>
          <w:tcPr>
            <w:tcW w:w="851" w:type="dxa"/>
            <w:shd w:val="clear" w:color="auto" w:fill="auto"/>
            <w:vAlign w:val="center"/>
            <w:hideMark/>
          </w:tcPr>
          <w:p w14:paraId="47078882" w14:textId="77777777" w:rsidR="008E1172" w:rsidRPr="004E3990" w:rsidRDefault="008E1172" w:rsidP="008E1172">
            <w:pPr>
              <w:jc w:val="center"/>
              <w:rPr>
                <w:bCs/>
                <w:iCs/>
              </w:rPr>
            </w:pPr>
            <w:r>
              <w:rPr>
                <w:bCs/>
                <w:iCs/>
              </w:rPr>
              <w:t>2.</w:t>
            </w:r>
          </w:p>
        </w:tc>
        <w:tc>
          <w:tcPr>
            <w:tcW w:w="5528" w:type="dxa"/>
            <w:tcBorders>
              <w:top w:val="nil"/>
              <w:left w:val="nil"/>
              <w:bottom w:val="single" w:sz="4" w:space="0" w:color="auto"/>
              <w:right w:val="single" w:sz="4" w:space="0" w:color="auto"/>
            </w:tcBorders>
            <w:shd w:val="clear" w:color="auto" w:fill="auto"/>
            <w:hideMark/>
          </w:tcPr>
          <w:p w14:paraId="070CC6CF" w14:textId="77777777" w:rsidR="008E1172" w:rsidRPr="008E1172" w:rsidRDefault="008E1172" w:rsidP="008E1172">
            <w:pPr>
              <w:jc w:val="both"/>
              <w:rPr>
                <w:rFonts w:eastAsia="Arial Unicode MS"/>
                <w:color w:val="000000"/>
              </w:rPr>
            </w:pPr>
            <w:r w:rsidRPr="008E1172">
              <w:rPr>
                <w:rFonts w:eastAsia="Arial Unicode MS"/>
                <w:color w:val="000000"/>
              </w:rPr>
              <w:t>В нарушение пункта 1.3. раздела 1 «Общие положения» Порядка (постановление Правительства Ростовской области от 10.01.2018 № 1 «Об утверждении Порядка разработки, реализации и оценки эффективности государственных программ Ростовской области»,</w:t>
            </w:r>
            <w:r w:rsidRPr="008E1172">
              <w:rPr>
                <w:rFonts w:eastAsia="Calibri"/>
                <w:bCs/>
                <w:kern w:val="3"/>
              </w:rPr>
              <w:t xml:space="preserve"> в</w:t>
            </w:r>
            <w:r w:rsidRPr="008E1172">
              <w:rPr>
                <w:rFonts w:eastAsia="Arial Unicode MS"/>
                <w:color w:val="000000"/>
              </w:rPr>
              <w:t xml:space="preserve"> соответствии с данными положениями муниципальная программа включает в себя не менее двух подпрограмм, содержащих, в том числе основные мероприятия и мероприятия</w:t>
            </w:r>
            <w:r w:rsidRPr="008E1172">
              <w:t xml:space="preserve"> ведомственных целевых программ, проводимые ответственным исполнителем, соисполнителями и участниками муниципальной программы</w:t>
            </w:r>
            <w:r w:rsidRPr="008E1172">
              <w:rPr>
                <w:rFonts w:eastAsia="Arial Unicode MS"/>
                <w:color w:val="000000"/>
              </w:rPr>
              <w:t xml:space="preserve">), в муниципальную программу </w:t>
            </w:r>
            <w:r w:rsidRPr="008E1172">
              <w:rPr>
                <w:rFonts w:eastAsia="Calibri"/>
                <w:bCs/>
                <w:kern w:val="3"/>
              </w:rPr>
              <w:t>«Обеспечение качественными жилищно-коммунальными услугами населения Красновского сельского поселения» включена одна подпрограмма.</w:t>
            </w:r>
          </w:p>
          <w:p w14:paraId="1033B60A" w14:textId="77777777" w:rsidR="008E1172" w:rsidRPr="008E1172" w:rsidRDefault="008E1172" w:rsidP="008E1172">
            <w:pPr>
              <w:jc w:val="both"/>
              <w:rPr>
                <w:color w:val="000000"/>
              </w:rPr>
            </w:pPr>
          </w:p>
        </w:tc>
        <w:tc>
          <w:tcPr>
            <w:tcW w:w="1418" w:type="dxa"/>
            <w:shd w:val="clear" w:color="auto" w:fill="auto"/>
            <w:hideMark/>
          </w:tcPr>
          <w:p w14:paraId="2ADB5202" w14:textId="77777777" w:rsidR="008E1172" w:rsidRPr="004E3990" w:rsidRDefault="008E1172" w:rsidP="008E1172">
            <w:pPr>
              <w:jc w:val="center"/>
            </w:pPr>
            <w:r>
              <w:t>-</w:t>
            </w:r>
          </w:p>
        </w:tc>
        <w:tc>
          <w:tcPr>
            <w:tcW w:w="2976" w:type="dxa"/>
          </w:tcPr>
          <w:p w14:paraId="3AE5EF4B" w14:textId="77777777" w:rsidR="008E1172" w:rsidRPr="004E3990" w:rsidRDefault="008E1172" w:rsidP="008E1172">
            <w:pPr>
              <w:jc w:val="both"/>
            </w:pPr>
            <w:r>
              <w:t xml:space="preserve">включить в </w:t>
            </w:r>
            <w:r w:rsidRPr="006E02BC">
              <w:rPr>
                <w:rFonts w:eastAsia="Arial Unicode MS"/>
                <w:color w:val="000000"/>
                <w:kern w:val="1"/>
                <w:lang w:eastAsia="ar-SA"/>
              </w:rPr>
              <w:t xml:space="preserve">муниципальную программу </w:t>
            </w:r>
            <w:r w:rsidRPr="006E02BC">
              <w:rPr>
                <w:rFonts w:eastAsia="Calibri"/>
                <w:bCs/>
                <w:kern w:val="3"/>
                <w:lang w:eastAsia="ar-SA"/>
              </w:rPr>
              <w:t xml:space="preserve">«Обеспечение качественными жилищно-коммунальными услугами населения Красновского сельского поселения» </w:t>
            </w:r>
            <w:r>
              <w:rPr>
                <w:rFonts w:eastAsia="Calibri"/>
                <w:bCs/>
                <w:kern w:val="3"/>
                <w:lang w:eastAsia="ar-SA"/>
              </w:rPr>
              <w:t>не менее двух</w:t>
            </w:r>
            <w:r w:rsidRPr="006E02BC">
              <w:rPr>
                <w:rFonts w:eastAsia="Calibri"/>
                <w:bCs/>
                <w:kern w:val="3"/>
                <w:lang w:eastAsia="ar-SA"/>
              </w:rPr>
              <w:t xml:space="preserve"> подпрограмм</w:t>
            </w:r>
          </w:p>
        </w:tc>
        <w:tc>
          <w:tcPr>
            <w:tcW w:w="1843" w:type="dxa"/>
          </w:tcPr>
          <w:p w14:paraId="2219DE8C" w14:textId="77777777" w:rsidR="008E1172" w:rsidRPr="004E3990" w:rsidRDefault="008E1172" w:rsidP="008E1172">
            <w:pPr>
              <w:jc w:val="center"/>
            </w:pPr>
            <w:r>
              <w:t>при формировании бюджета Красновского сельского поселения на 2022 год и на плановый период 2023 и 2024 годы</w:t>
            </w:r>
          </w:p>
        </w:tc>
        <w:tc>
          <w:tcPr>
            <w:tcW w:w="2409" w:type="dxa"/>
          </w:tcPr>
          <w:p w14:paraId="557B7394" w14:textId="77777777" w:rsidR="008E1172" w:rsidRPr="009D3D08" w:rsidRDefault="008E1172" w:rsidP="008E1172">
            <w:r w:rsidRPr="009D3D08">
              <w:t xml:space="preserve">заведующий </w:t>
            </w:r>
            <w:r>
              <w:t>сектором экономики и финансов</w:t>
            </w:r>
            <w:r w:rsidRPr="009D3D08">
              <w:t xml:space="preserve"> Администрации </w:t>
            </w:r>
            <w:r>
              <w:t>Лаврухина</w:t>
            </w:r>
            <w:r w:rsidRPr="009D3D08">
              <w:t xml:space="preserve"> </w:t>
            </w:r>
            <w:r>
              <w:t>Л</w:t>
            </w:r>
            <w:r w:rsidRPr="009D3D08">
              <w:t>.</w:t>
            </w:r>
            <w:r>
              <w:t>В</w:t>
            </w:r>
            <w:r w:rsidRPr="009D3D08">
              <w:t xml:space="preserve">. </w:t>
            </w:r>
          </w:p>
          <w:p w14:paraId="7C0DE2FB" w14:textId="77777777" w:rsidR="008E1172" w:rsidRPr="00C801A6" w:rsidRDefault="008E1172" w:rsidP="008E1172"/>
        </w:tc>
      </w:tr>
      <w:tr w:rsidR="008E1172" w:rsidRPr="004E3990" w14:paraId="7B19D984" w14:textId="77777777" w:rsidTr="007E0E74">
        <w:trPr>
          <w:trHeight w:val="125"/>
        </w:trPr>
        <w:tc>
          <w:tcPr>
            <w:tcW w:w="851" w:type="dxa"/>
            <w:shd w:val="clear" w:color="auto" w:fill="auto"/>
            <w:vAlign w:val="center"/>
            <w:hideMark/>
          </w:tcPr>
          <w:p w14:paraId="45A9B5FC" w14:textId="77777777" w:rsidR="008E1172" w:rsidRPr="004E3990" w:rsidRDefault="008E1172" w:rsidP="008E1172">
            <w:pPr>
              <w:jc w:val="center"/>
              <w:rPr>
                <w:bCs/>
                <w:iCs/>
              </w:rPr>
            </w:pPr>
            <w:r>
              <w:rPr>
                <w:bCs/>
                <w:iCs/>
              </w:rPr>
              <w:t>3.</w:t>
            </w:r>
          </w:p>
        </w:tc>
        <w:tc>
          <w:tcPr>
            <w:tcW w:w="5528" w:type="dxa"/>
            <w:tcBorders>
              <w:top w:val="nil"/>
              <w:left w:val="nil"/>
              <w:bottom w:val="single" w:sz="4" w:space="0" w:color="auto"/>
              <w:right w:val="single" w:sz="4" w:space="0" w:color="auto"/>
            </w:tcBorders>
            <w:shd w:val="clear" w:color="auto" w:fill="auto"/>
            <w:hideMark/>
          </w:tcPr>
          <w:p w14:paraId="1AB75386" w14:textId="77777777" w:rsidR="008E1172" w:rsidRPr="008E1172" w:rsidRDefault="008E1172" w:rsidP="008E1172">
            <w:pPr>
              <w:jc w:val="both"/>
              <w:rPr>
                <w:color w:val="000000"/>
              </w:rPr>
            </w:pPr>
            <w:r w:rsidRPr="008E1172">
              <w:rPr>
                <w:color w:val="000000"/>
              </w:rPr>
              <w:t>В нарушение пункта 2.2. радела 2 «Требования к содержанию муниципальной программы» Порядка срок реализации муниципальной программы определяется периодом действия стратегии социально-экономического развития Красновского сельского поселения. В Красновском сельском поселении данная стратегия не принималась.</w:t>
            </w:r>
          </w:p>
        </w:tc>
        <w:tc>
          <w:tcPr>
            <w:tcW w:w="1418" w:type="dxa"/>
            <w:shd w:val="clear" w:color="auto" w:fill="auto"/>
            <w:hideMark/>
          </w:tcPr>
          <w:p w14:paraId="060C0065" w14:textId="77777777" w:rsidR="008E1172" w:rsidRPr="004E3990" w:rsidRDefault="008E1172" w:rsidP="008E1172">
            <w:pPr>
              <w:jc w:val="center"/>
            </w:pPr>
            <w:r>
              <w:t>-</w:t>
            </w:r>
          </w:p>
        </w:tc>
        <w:tc>
          <w:tcPr>
            <w:tcW w:w="2976" w:type="dxa"/>
          </w:tcPr>
          <w:p w14:paraId="1577C576" w14:textId="77777777" w:rsidR="008E1172" w:rsidRPr="004E3990" w:rsidRDefault="008E1172" w:rsidP="008E1172">
            <w:pPr>
              <w:jc w:val="both"/>
            </w:pPr>
            <w:r>
              <w:t xml:space="preserve">привести в соответствие с законодательством пункт 2.2 раздела 2 «Требования к содержанию муниципальной программы» </w:t>
            </w:r>
          </w:p>
        </w:tc>
        <w:tc>
          <w:tcPr>
            <w:tcW w:w="1843" w:type="dxa"/>
          </w:tcPr>
          <w:p w14:paraId="2EDEFE22" w14:textId="77777777" w:rsidR="008E1172" w:rsidRPr="004E3990" w:rsidRDefault="008E1172" w:rsidP="008E1172">
            <w:pPr>
              <w:jc w:val="center"/>
            </w:pPr>
            <w:r>
              <w:t>до 23.04.2021</w:t>
            </w:r>
          </w:p>
        </w:tc>
        <w:tc>
          <w:tcPr>
            <w:tcW w:w="2409" w:type="dxa"/>
          </w:tcPr>
          <w:p w14:paraId="3BC83605" w14:textId="77777777" w:rsidR="008E1172" w:rsidRPr="009D3D08" w:rsidRDefault="008E1172" w:rsidP="008E1172">
            <w:r w:rsidRPr="009D3D08">
              <w:t xml:space="preserve">заведующий </w:t>
            </w:r>
            <w:r>
              <w:t>сектором экономики и финансов</w:t>
            </w:r>
            <w:r w:rsidRPr="009D3D08">
              <w:t xml:space="preserve"> Администрации </w:t>
            </w:r>
            <w:r>
              <w:t>Лаврухина</w:t>
            </w:r>
            <w:r w:rsidRPr="009D3D08">
              <w:t xml:space="preserve"> </w:t>
            </w:r>
            <w:r>
              <w:t>Л</w:t>
            </w:r>
            <w:r w:rsidRPr="009D3D08">
              <w:t>.</w:t>
            </w:r>
            <w:r>
              <w:t>В</w:t>
            </w:r>
            <w:r w:rsidRPr="009D3D08">
              <w:t xml:space="preserve">. </w:t>
            </w:r>
          </w:p>
          <w:p w14:paraId="0ACD253A" w14:textId="77777777" w:rsidR="008E1172" w:rsidRPr="004E3990" w:rsidRDefault="008E1172" w:rsidP="008E1172"/>
        </w:tc>
      </w:tr>
      <w:tr w:rsidR="008E1172" w:rsidRPr="004E3990" w14:paraId="592EABDB" w14:textId="77777777" w:rsidTr="007E0E74">
        <w:trPr>
          <w:trHeight w:val="234"/>
        </w:trPr>
        <w:tc>
          <w:tcPr>
            <w:tcW w:w="851" w:type="dxa"/>
            <w:shd w:val="clear" w:color="auto" w:fill="auto"/>
            <w:vAlign w:val="center"/>
            <w:hideMark/>
          </w:tcPr>
          <w:p w14:paraId="29BA86AE" w14:textId="77777777" w:rsidR="008E1172" w:rsidRPr="004E3990" w:rsidRDefault="008E1172" w:rsidP="008E1172">
            <w:pPr>
              <w:jc w:val="center"/>
              <w:rPr>
                <w:bCs/>
                <w:iCs/>
              </w:rPr>
            </w:pPr>
            <w:r>
              <w:rPr>
                <w:bCs/>
                <w:iCs/>
              </w:rPr>
              <w:t>4.</w:t>
            </w:r>
          </w:p>
        </w:tc>
        <w:tc>
          <w:tcPr>
            <w:tcW w:w="5528" w:type="dxa"/>
            <w:tcBorders>
              <w:top w:val="nil"/>
              <w:left w:val="nil"/>
              <w:bottom w:val="single" w:sz="4" w:space="0" w:color="auto"/>
              <w:right w:val="single" w:sz="4" w:space="0" w:color="auto"/>
            </w:tcBorders>
            <w:shd w:val="clear" w:color="auto" w:fill="auto"/>
            <w:hideMark/>
          </w:tcPr>
          <w:p w14:paraId="73CD8013" w14:textId="77777777" w:rsidR="008E1172" w:rsidRPr="008E1172" w:rsidRDefault="008E1172" w:rsidP="008E1172">
            <w:pPr>
              <w:jc w:val="both"/>
              <w:rPr>
                <w:color w:val="000000"/>
              </w:rPr>
            </w:pPr>
            <w:r w:rsidRPr="008E1172">
              <w:rPr>
                <w:color w:val="000000"/>
              </w:rPr>
              <w:t>В структуре муниципальной программы отсутствует паспорт подпрограммы муниципальной программы (раздел 2 подраздел 2.1); в Таблице № 2 имеется строка «Цель подпрограммы» и строка «Задача подпрограммы», не предусмотренные приложением Методических рекомендаций (Таблица 4).</w:t>
            </w:r>
          </w:p>
          <w:p w14:paraId="2DB741F4" w14:textId="77777777" w:rsidR="008E1172" w:rsidRPr="008E1172" w:rsidRDefault="008E1172" w:rsidP="008E1172">
            <w:pPr>
              <w:jc w:val="both"/>
              <w:rPr>
                <w:color w:val="000000"/>
              </w:rPr>
            </w:pPr>
          </w:p>
        </w:tc>
        <w:tc>
          <w:tcPr>
            <w:tcW w:w="1418" w:type="dxa"/>
            <w:shd w:val="clear" w:color="auto" w:fill="auto"/>
            <w:hideMark/>
          </w:tcPr>
          <w:p w14:paraId="6A69FA97" w14:textId="77777777" w:rsidR="008E1172" w:rsidRPr="004E3990" w:rsidRDefault="008E1172" w:rsidP="008E1172">
            <w:pPr>
              <w:jc w:val="center"/>
            </w:pPr>
            <w:r>
              <w:t>-</w:t>
            </w:r>
          </w:p>
        </w:tc>
        <w:tc>
          <w:tcPr>
            <w:tcW w:w="2976" w:type="dxa"/>
          </w:tcPr>
          <w:p w14:paraId="7EBF6199" w14:textId="77777777" w:rsidR="008E1172" w:rsidRPr="004E3990" w:rsidRDefault="008E1172" w:rsidP="008E1172">
            <w:r>
              <w:t>обеспечить приведение Паспорта муниципальной программы в соответствие с Методическими рекомендациями</w:t>
            </w:r>
          </w:p>
        </w:tc>
        <w:tc>
          <w:tcPr>
            <w:tcW w:w="1843" w:type="dxa"/>
          </w:tcPr>
          <w:p w14:paraId="0F101642" w14:textId="77777777" w:rsidR="008E1172" w:rsidRPr="004E3990" w:rsidRDefault="008E1172" w:rsidP="008E1172">
            <w:pPr>
              <w:jc w:val="center"/>
            </w:pPr>
            <w:r>
              <w:t>при формировании бюджета Красновского сельского поселения на 2022 год и на плановый период 2023 и 2024 годы</w:t>
            </w:r>
          </w:p>
        </w:tc>
        <w:tc>
          <w:tcPr>
            <w:tcW w:w="2409" w:type="dxa"/>
          </w:tcPr>
          <w:p w14:paraId="77329633" w14:textId="77777777" w:rsidR="008E1172" w:rsidRPr="009D3D08" w:rsidRDefault="008E1172" w:rsidP="008E1172">
            <w:r w:rsidRPr="009D3D08">
              <w:t xml:space="preserve">заведующий </w:t>
            </w:r>
            <w:r>
              <w:t>сектором экономики и финансов</w:t>
            </w:r>
            <w:r w:rsidRPr="009D3D08">
              <w:t xml:space="preserve"> Администрации </w:t>
            </w:r>
            <w:r>
              <w:t>Лаврухина</w:t>
            </w:r>
            <w:r w:rsidRPr="009D3D08">
              <w:t xml:space="preserve"> </w:t>
            </w:r>
            <w:r>
              <w:t>Л</w:t>
            </w:r>
            <w:r w:rsidRPr="009D3D08">
              <w:t>.</w:t>
            </w:r>
            <w:r>
              <w:t>В</w:t>
            </w:r>
            <w:r w:rsidRPr="009D3D08">
              <w:t xml:space="preserve">. </w:t>
            </w:r>
          </w:p>
          <w:p w14:paraId="6AB91384" w14:textId="77777777" w:rsidR="008E1172" w:rsidRPr="004E3990" w:rsidRDefault="008E1172" w:rsidP="008E1172"/>
        </w:tc>
      </w:tr>
      <w:tr w:rsidR="008E1172" w:rsidRPr="004E3990" w14:paraId="0FEF3672" w14:textId="77777777" w:rsidTr="007E0E74">
        <w:trPr>
          <w:trHeight w:val="234"/>
        </w:trPr>
        <w:tc>
          <w:tcPr>
            <w:tcW w:w="851" w:type="dxa"/>
            <w:shd w:val="clear" w:color="auto" w:fill="auto"/>
            <w:vAlign w:val="center"/>
          </w:tcPr>
          <w:p w14:paraId="6E83E8E4" w14:textId="77777777" w:rsidR="008E1172" w:rsidRDefault="008E1172" w:rsidP="008E1172">
            <w:pPr>
              <w:jc w:val="center"/>
              <w:rPr>
                <w:bCs/>
                <w:iCs/>
              </w:rPr>
            </w:pPr>
            <w:r>
              <w:rPr>
                <w:bCs/>
                <w:iCs/>
              </w:rPr>
              <w:t>5.</w:t>
            </w:r>
          </w:p>
        </w:tc>
        <w:tc>
          <w:tcPr>
            <w:tcW w:w="5528" w:type="dxa"/>
            <w:tcBorders>
              <w:top w:val="nil"/>
              <w:left w:val="nil"/>
              <w:bottom w:val="single" w:sz="4" w:space="0" w:color="auto"/>
              <w:right w:val="single" w:sz="4" w:space="0" w:color="auto"/>
            </w:tcBorders>
            <w:shd w:val="clear" w:color="auto" w:fill="auto"/>
          </w:tcPr>
          <w:p w14:paraId="558A6817" w14:textId="77777777" w:rsidR="008E1172" w:rsidRPr="008E1172" w:rsidRDefault="008E1172" w:rsidP="008E1172">
            <w:pPr>
              <w:jc w:val="both"/>
              <w:rPr>
                <w:color w:val="000000"/>
              </w:rPr>
            </w:pPr>
            <w:r w:rsidRPr="008E1172">
              <w:rPr>
                <w:color w:val="000000"/>
              </w:rPr>
              <w:t>В нарушение Методических рекомендаций Программа не содержит сведения о методике расчета показателей (индикаторов) муниципальной программы (Таблица 3 приложения Методических рекомендаций).</w:t>
            </w:r>
          </w:p>
          <w:p w14:paraId="39C81E89" w14:textId="77777777" w:rsidR="008E1172" w:rsidRPr="008E1172" w:rsidRDefault="008E1172" w:rsidP="008E1172">
            <w:pPr>
              <w:jc w:val="both"/>
              <w:rPr>
                <w:color w:val="000000"/>
              </w:rPr>
            </w:pPr>
          </w:p>
        </w:tc>
        <w:tc>
          <w:tcPr>
            <w:tcW w:w="1418" w:type="dxa"/>
            <w:shd w:val="clear" w:color="auto" w:fill="auto"/>
          </w:tcPr>
          <w:p w14:paraId="4D4841FD" w14:textId="77777777" w:rsidR="008E1172" w:rsidRPr="0031252F" w:rsidRDefault="008E1172" w:rsidP="008E1172">
            <w:pPr>
              <w:jc w:val="center"/>
            </w:pPr>
            <w:r>
              <w:t>-</w:t>
            </w:r>
          </w:p>
        </w:tc>
        <w:tc>
          <w:tcPr>
            <w:tcW w:w="2976" w:type="dxa"/>
          </w:tcPr>
          <w:p w14:paraId="6818670B" w14:textId="77777777" w:rsidR="008E1172" w:rsidRPr="004E3990" w:rsidRDefault="008E1172" w:rsidP="008E1172">
            <w:r>
              <w:t>обеспечить приведение Паспорта муниципальной программы в соответствие с Методическими рекомендациями</w:t>
            </w:r>
          </w:p>
        </w:tc>
        <w:tc>
          <w:tcPr>
            <w:tcW w:w="1843" w:type="dxa"/>
          </w:tcPr>
          <w:p w14:paraId="0B35EC90" w14:textId="77777777" w:rsidR="008E1172" w:rsidRPr="004E3990" w:rsidRDefault="008E1172" w:rsidP="008E1172">
            <w:pPr>
              <w:jc w:val="center"/>
            </w:pPr>
            <w:r>
              <w:t>при формировании бюджета Красновского сельского поселения на 2022 год и на плановый период 2023 и 2024 годы</w:t>
            </w:r>
          </w:p>
        </w:tc>
        <w:tc>
          <w:tcPr>
            <w:tcW w:w="2409" w:type="dxa"/>
          </w:tcPr>
          <w:p w14:paraId="2EC10271" w14:textId="77777777" w:rsidR="008E1172" w:rsidRPr="009D3D08" w:rsidRDefault="008E1172" w:rsidP="008E1172">
            <w:r w:rsidRPr="009D3D08">
              <w:t xml:space="preserve">заведующий </w:t>
            </w:r>
            <w:r>
              <w:t>сектором экономики и финансов</w:t>
            </w:r>
            <w:r w:rsidRPr="009D3D08">
              <w:t xml:space="preserve"> Администрации </w:t>
            </w:r>
            <w:r>
              <w:t>Лаврухина</w:t>
            </w:r>
            <w:r w:rsidRPr="009D3D08">
              <w:t xml:space="preserve"> </w:t>
            </w:r>
            <w:r>
              <w:t>Л</w:t>
            </w:r>
            <w:r w:rsidRPr="009D3D08">
              <w:t>.</w:t>
            </w:r>
            <w:r>
              <w:t>В</w:t>
            </w:r>
            <w:r w:rsidRPr="009D3D08">
              <w:t xml:space="preserve">. </w:t>
            </w:r>
          </w:p>
          <w:p w14:paraId="3D877062" w14:textId="77777777" w:rsidR="008E1172" w:rsidRPr="004E3990" w:rsidRDefault="008E1172" w:rsidP="008E1172"/>
        </w:tc>
      </w:tr>
      <w:tr w:rsidR="008E1172" w:rsidRPr="004E3990" w14:paraId="1256BDC1" w14:textId="77777777" w:rsidTr="007E0E74">
        <w:trPr>
          <w:trHeight w:val="234"/>
        </w:trPr>
        <w:tc>
          <w:tcPr>
            <w:tcW w:w="851" w:type="dxa"/>
            <w:shd w:val="clear" w:color="auto" w:fill="auto"/>
            <w:vAlign w:val="center"/>
          </w:tcPr>
          <w:p w14:paraId="67087AE5" w14:textId="77777777" w:rsidR="008E1172" w:rsidRDefault="008E1172" w:rsidP="008E1172">
            <w:pPr>
              <w:jc w:val="center"/>
              <w:rPr>
                <w:bCs/>
                <w:iCs/>
              </w:rPr>
            </w:pPr>
            <w:r>
              <w:rPr>
                <w:bCs/>
                <w:iCs/>
              </w:rPr>
              <w:t>6.</w:t>
            </w:r>
          </w:p>
        </w:tc>
        <w:tc>
          <w:tcPr>
            <w:tcW w:w="5528" w:type="dxa"/>
            <w:tcBorders>
              <w:top w:val="nil"/>
              <w:left w:val="nil"/>
              <w:bottom w:val="single" w:sz="4" w:space="0" w:color="auto"/>
              <w:right w:val="single" w:sz="4" w:space="0" w:color="auto"/>
            </w:tcBorders>
            <w:shd w:val="clear" w:color="auto" w:fill="auto"/>
          </w:tcPr>
          <w:p w14:paraId="4B5F87F8" w14:textId="77777777" w:rsidR="008E1172" w:rsidRPr="008E1172" w:rsidRDefault="008E1172" w:rsidP="008E1172">
            <w:pPr>
              <w:jc w:val="both"/>
              <w:rPr>
                <w:color w:val="000000"/>
              </w:rPr>
            </w:pPr>
            <w:r w:rsidRPr="008E1172">
              <w:t>В нарушение требований Администрацией Красновского сельского поселения в журнале операций расчетов с поставщиками и подрядчиками с января 2020 по декабрь 2020 отражены операции на основании счета. Журнал операций № 4 «Расчетов с поставщиками и подрядчиками» ведется с нарушением действующего законодательства.</w:t>
            </w:r>
          </w:p>
        </w:tc>
        <w:tc>
          <w:tcPr>
            <w:tcW w:w="1418" w:type="dxa"/>
            <w:shd w:val="clear" w:color="auto" w:fill="auto"/>
          </w:tcPr>
          <w:p w14:paraId="2AF01AB3" w14:textId="77777777" w:rsidR="008E1172" w:rsidRDefault="008E1172" w:rsidP="008E1172">
            <w:pPr>
              <w:jc w:val="center"/>
            </w:pPr>
            <w:r>
              <w:t>-</w:t>
            </w:r>
          </w:p>
        </w:tc>
        <w:tc>
          <w:tcPr>
            <w:tcW w:w="2976" w:type="dxa"/>
          </w:tcPr>
          <w:p w14:paraId="583D0431" w14:textId="77777777" w:rsidR="008E1172" w:rsidRPr="0031252F" w:rsidRDefault="008E1172" w:rsidP="008E1172">
            <w:r>
              <w:t xml:space="preserve">обеспечить ведение журнала операций № 4 </w:t>
            </w:r>
            <w:r w:rsidRPr="005E37E3">
              <w:t xml:space="preserve">«Расчетов с поставщиками и подрядчиками» </w:t>
            </w:r>
            <w:r>
              <w:t xml:space="preserve">в соответствии с </w:t>
            </w:r>
            <w:r w:rsidRPr="005E37E3">
              <w:t xml:space="preserve"> действующ</w:t>
            </w:r>
            <w:r>
              <w:t>им</w:t>
            </w:r>
            <w:r w:rsidRPr="005E37E3">
              <w:t xml:space="preserve"> законодательств</w:t>
            </w:r>
            <w:r>
              <w:t>ом</w:t>
            </w:r>
          </w:p>
        </w:tc>
        <w:tc>
          <w:tcPr>
            <w:tcW w:w="1843" w:type="dxa"/>
          </w:tcPr>
          <w:p w14:paraId="37D6AA5C" w14:textId="77777777" w:rsidR="008E1172" w:rsidRPr="0031252F" w:rsidRDefault="008E1172" w:rsidP="008E1172">
            <w:pPr>
              <w:jc w:val="center"/>
              <w:rPr>
                <w:iCs/>
              </w:rPr>
            </w:pPr>
            <w:r>
              <w:rPr>
                <w:iCs/>
              </w:rPr>
              <w:t>постоянно</w:t>
            </w:r>
          </w:p>
        </w:tc>
        <w:tc>
          <w:tcPr>
            <w:tcW w:w="2409" w:type="dxa"/>
          </w:tcPr>
          <w:p w14:paraId="41526E1A" w14:textId="77777777" w:rsidR="008E1172" w:rsidRDefault="008E1172" w:rsidP="008E1172">
            <w:r>
              <w:t xml:space="preserve">главный специалист </w:t>
            </w:r>
            <w:r w:rsidR="007E0E74">
              <w:t xml:space="preserve">сектора экономики и финансов </w:t>
            </w:r>
            <w:r>
              <w:t xml:space="preserve">Администрации </w:t>
            </w:r>
            <w:proofErr w:type="spellStart"/>
            <w:r>
              <w:t>Задириева</w:t>
            </w:r>
            <w:proofErr w:type="spellEnd"/>
            <w:r>
              <w:t xml:space="preserve"> О.А.</w:t>
            </w:r>
          </w:p>
        </w:tc>
      </w:tr>
      <w:tr w:rsidR="007E0E74" w:rsidRPr="004E3990" w14:paraId="3DEACE7D" w14:textId="77777777" w:rsidTr="007E0E74">
        <w:trPr>
          <w:trHeight w:val="234"/>
        </w:trPr>
        <w:tc>
          <w:tcPr>
            <w:tcW w:w="851" w:type="dxa"/>
            <w:shd w:val="clear" w:color="auto" w:fill="auto"/>
            <w:vAlign w:val="center"/>
          </w:tcPr>
          <w:p w14:paraId="24BA5494" w14:textId="77777777" w:rsidR="007E0E74" w:rsidRDefault="007E0E74" w:rsidP="007E0E74">
            <w:pPr>
              <w:jc w:val="center"/>
              <w:rPr>
                <w:bCs/>
                <w:iCs/>
              </w:rPr>
            </w:pPr>
            <w:r>
              <w:rPr>
                <w:bCs/>
                <w:iCs/>
              </w:rPr>
              <w:t>7.</w:t>
            </w:r>
          </w:p>
        </w:tc>
        <w:tc>
          <w:tcPr>
            <w:tcW w:w="5528" w:type="dxa"/>
            <w:tcBorders>
              <w:top w:val="nil"/>
              <w:left w:val="nil"/>
              <w:bottom w:val="single" w:sz="4" w:space="0" w:color="auto"/>
              <w:right w:val="single" w:sz="4" w:space="0" w:color="auto"/>
            </w:tcBorders>
            <w:shd w:val="clear" w:color="auto" w:fill="auto"/>
          </w:tcPr>
          <w:p w14:paraId="1B4B85D6" w14:textId="77777777" w:rsidR="007E0E74" w:rsidRPr="008E1172" w:rsidRDefault="007E0E74" w:rsidP="007E0E74">
            <w:pPr>
              <w:jc w:val="both"/>
            </w:pPr>
            <w:r w:rsidRPr="008E1172">
              <w:t xml:space="preserve">В проверяемом периоде отражение в регистрах бухгалтерского учета поставленных товаров, выполненных работ осуществлялось Администрацией сельского поселения несвоевременно. Таким образом, были нарушены требования, установленные частью 1 статьи 9, частью 1 статьи 10Федерального закона 402-ФЗ, абзаца 5 пункта 3, пункта 11 раздела </w:t>
            </w:r>
            <w:r w:rsidRPr="008E1172">
              <w:rPr>
                <w:lang w:val="en-US"/>
              </w:rPr>
              <w:t>I</w:t>
            </w:r>
            <w:r w:rsidRPr="008E1172">
              <w:t xml:space="preserve"> Инструкции № 157н, Приказом Минфин России от 30.03.2015 № 52н.</w:t>
            </w:r>
          </w:p>
          <w:p w14:paraId="3B5A34F0" w14:textId="77777777" w:rsidR="007E0E74" w:rsidRPr="008E1172" w:rsidRDefault="007E0E74" w:rsidP="007E0E74">
            <w:pPr>
              <w:jc w:val="both"/>
              <w:rPr>
                <w:color w:val="000000"/>
              </w:rPr>
            </w:pPr>
          </w:p>
        </w:tc>
        <w:tc>
          <w:tcPr>
            <w:tcW w:w="1418" w:type="dxa"/>
            <w:shd w:val="clear" w:color="auto" w:fill="auto"/>
          </w:tcPr>
          <w:p w14:paraId="0EADBEFF" w14:textId="77777777" w:rsidR="007E0E74" w:rsidRDefault="007E0E74" w:rsidP="007E0E74">
            <w:pPr>
              <w:jc w:val="center"/>
            </w:pPr>
            <w:r>
              <w:t>-</w:t>
            </w:r>
          </w:p>
        </w:tc>
        <w:tc>
          <w:tcPr>
            <w:tcW w:w="2976" w:type="dxa"/>
          </w:tcPr>
          <w:p w14:paraId="3A84EE04" w14:textId="77777777" w:rsidR="007E0E74" w:rsidRPr="0031252F" w:rsidRDefault="007E0E74" w:rsidP="007E0E74">
            <w:r>
              <w:t>обеспечить отражение в регистрах бухгалтерского учета</w:t>
            </w:r>
            <w:r w:rsidRPr="005E37E3">
              <w:t xml:space="preserve"> поставленных товаров, выполненных работ</w:t>
            </w:r>
            <w:r>
              <w:t xml:space="preserve"> своевременно в соответствии с </w:t>
            </w:r>
            <w:r w:rsidRPr="005E37E3">
              <w:t>требования, установленные частью 1 статьи 9, частью 1 статьи 10</w:t>
            </w:r>
            <w:r>
              <w:t xml:space="preserve"> </w:t>
            </w:r>
            <w:r w:rsidRPr="005E37E3">
              <w:t xml:space="preserve">Федерального закона 402-ФЗ, абзаца 5 пункта 3, пункта 11 раздела </w:t>
            </w:r>
            <w:r w:rsidRPr="005E37E3">
              <w:rPr>
                <w:lang w:val="en-US"/>
              </w:rPr>
              <w:t>I</w:t>
            </w:r>
            <w:r w:rsidRPr="005E37E3">
              <w:t xml:space="preserve"> Инструкции № 157н, Приказом Минфин России от 30.03.2015 № 52н</w:t>
            </w:r>
          </w:p>
        </w:tc>
        <w:tc>
          <w:tcPr>
            <w:tcW w:w="1843" w:type="dxa"/>
          </w:tcPr>
          <w:p w14:paraId="18ABDDD5" w14:textId="77777777" w:rsidR="007E0E74" w:rsidRPr="0031252F" w:rsidRDefault="007E0E74" w:rsidP="007E0E74">
            <w:pPr>
              <w:jc w:val="center"/>
              <w:rPr>
                <w:iCs/>
              </w:rPr>
            </w:pPr>
            <w:r>
              <w:rPr>
                <w:iCs/>
              </w:rPr>
              <w:t>постоянно</w:t>
            </w:r>
          </w:p>
        </w:tc>
        <w:tc>
          <w:tcPr>
            <w:tcW w:w="2409" w:type="dxa"/>
          </w:tcPr>
          <w:p w14:paraId="1469E7B5" w14:textId="77777777" w:rsidR="007E0E74" w:rsidRDefault="007E0E74" w:rsidP="007E0E74">
            <w:r>
              <w:t xml:space="preserve">главный специалист сектора экономики и финансов Администрации </w:t>
            </w:r>
            <w:proofErr w:type="spellStart"/>
            <w:r>
              <w:t>Задириева</w:t>
            </w:r>
            <w:proofErr w:type="spellEnd"/>
            <w:r>
              <w:t xml:space="preserve"> О.А.</w:t>
            </w:r>
          </w:p>
        </w:tc>
      </w:tr>
      <w:tr w:rsidR="007E0E74" w:rsidRPr="004E3990" w14:paraId="6E3C7F78" w14:textId="77777777" w:rsidTr="007E0E74">
        <w:trPr>
          <w:trHeight w:val="234"/>
        </w:trPr>
        <w:tc>
          <w:tcPr>
            <w:tcW w:w="851" w:type="dxa"/>
            <w:shd w:val="clear" w:color="auto" w:fill="auto"/>
            <w:vAlign w:val="center"/>
          </w:tcPr>
          <w:p w14:paraId="7400730A" w14:textId="77777777" w:rsidR="007E0E74" w:rsidRDefault="007E0E74" w:rsidP="007E0E74">
            <w:pPr>
              <w:jc w:val="center"/>
              <w:rPr>
                <w:bCs/>
                <w:iCs/>
              </w:rPr>
            </w:pPr>
            <w:r>
              <w:rPr>
                <w:bCs/>
                <w:iCs/>
              </w:rPr>
              <w:t>8.</w:t>
            </w:r>
          </w:p>
        </w:tc>
        <w:tc>
          <w:tcPr>
            <w:tcW w:w="5528" w:type="dxa"/>
            <w:tcBorders>
              <w:top w:val="nil"/>
              <w:left w:val="nil"/>
              <w:bottom w:val="single" w:sz="4" w:space="0" w:color="auto"/>
              <w:right w:val="single" w:sz="4" w:space="0" w:color="auto"/>
            </w:tcBorders>
            <w:shd w:val="clear" w:color="auto" w:fill="auto"/>
          </w:tcPr>
          <w:p w14:paraId="504A3A79" w14:textId="77777777" w:rsidR="007E0E74" w:rsidRPr="008E1172" w:rsidRDefault="007E0E74" w:rsidP="007E0E74">
            <w:pPr>
              <w:jc w:val="both"/>
              <w:rPr>
                <w:color w:val="000000"/>
              </w:rPr>
            </w:pPr>
            <w:r w:rsidRPr="008E1172">
              <w:rPr>
                <w:bCs/>
                <w:color w:val="000000"/>
                <w:lang w:bidi="en-US"/>
              </w:rPr>
              <w:t>В нарушение постановления правительства Российской Федерации от 02.09.2015 № 927 «Об определении требований к закупаемым заказчиками отдельным видам товаров, работ, услуг (в том числе предельных цен товаров, работ, услуг) «Перечень отдельных видов товаров, работ, услуг, их потребительским свойствам (в том числе предельные цены товаров, работ, услуг) к ним» Заказчика (постановление от 24</w:t>
            </w:r>
            <w:r w:rsidRPr="008E1172">
              <w:t>.05.2016 № 86)</w:t>
            </w:r>
            <w:r w:rsidRPr="008E1172">
              <w:rPr>
                <w:bCs/>
                <w:color w:val="000000"/>
                <w:lang w:bidi="en-US"/>
              </w:rPr>
              <w:t xml:space="preserve"> не соответствует Обязательному перечню, утвержденного соответствующим постановлением</w:t>
            </w:r>
            <w:r>
              <w:rPr>
                <w:bCs/>
                <w:color w:val="000000"/>
                <w:lang w:bidi="en-US"/>
              </w:rPr>
              <w:t>.</w:t>
            </w:r>
          </w:p>
        </w:tc>
        <w:tc>
          <w:tcPr>
            <w:tcW w:w="1418" w:type="dxa"/>
            <w:shd w:val="clear" w:color="auto" w:fill="auto"/>
          </w:tcPr>
          <w:p w14:paraId="4AB206E7" w14:textId="77777777" w:rsidR="007E0E74" w:rsidRDefault="007E0E74" w:rsidP="007E0E74">
            <w:pPr>
              <w:jc w:val="center"/>
            </w:pPr>
            <w:r>
              <w:t>-</w:t>
            </w:r>
          </w:p>
        </w:tc>
        <w:tc>
          <w:tcPr>
            <w:tcW w:w="2976" w:type="dxa"/>
          </w:tcPr>
          <w:p w14:paraId="2ABFA8AE" w14:textId="77777777" w:rsidR="007E0E74" w:rsidRPr="0031252F" w:rsidRDefault="007E0E74" w:rsidP="007E0E74">
            <w:r>
              <w:t>привести Обязательный перечень</w:t>
            </w:r>
            <w:r w:rsidRPr="006E02BC">
              <w:rPr>
                <w:bCs/>
                <w:color w:val="000000"/>
                <w:lang w:eastAsia="en-US" w:bidi="en-US"/>
              </w:rPr>
              <w:t xml:space="preserve"> отдельных видов товаров, работ, услуг, их потребительским свойствам (в том числе предельные цены товаров, работ, услуг) к ним</w:t>
            </w:r>
            <w:r>
              <w:rPr>
                <w:bCs/>
                <w:color w:val="000000"/>
                <w:lang w:eastAsia="en-US" w:bidi="en-US"/>
              </w:rPr>
              <w:t xml:space="preserve"> в соответствие с действующим законодательством</w:t>
            </w:r>
          </w:p>
        </w:tc>
        <w:tc>
          <w:tcPr>
            <w:tcW w:w="1843" w:type="dxa"/>
          </w:tcPr>
          <w:p w14:paraId="15B6F01C" w14:textId="77777777" w:rsidR="007E0E74" w:rsidRDefault="007E0E74" w:rsidP="007E0E74">
            <w:pPr>
              <w:jc w:val="center"/>
              <w:rPr>
                <w:iCs/>
              </w:rPr>
            </w:pPr>
            <w:r>
              <w:rPr>
                <w:iCs/>
              </w:rPr>
              <w:t>до 23.04.2021</w:t>
            </w:r>
          </w:p>
          <w:p w14:paraId="26260DEF" w14:textId="77777777" w:rsidR="007E0E74" w:rsidRPr="0031252F" w:rsidRDefault="007E0E74" w:rsidP="007E0E74">
            <w:pPr>
              <w:jc w:val="center"/>
              <w:rPr>
                <w:iCs/>
              </w:rPr>
            </w:pPr>
            <w:r>
              <w:rPr>
                <w:iCs/>
              </w:rPr>
              <w:t xml:space="preserve"> и постоянно</w:t>
            </w:r>
          </w:p>
        </w:tc>
        <w:tc>
          <w:tcPr>
            <w:tcW w:w="2409" w:type="dxa"/>
          </w:tcPr>
          <w:p w14:paraId="1CF1404D" w14:textId="77777777" w:rsidR="007E0E74" w:rsidRDefault="007E0E74" w:rsidP="007E0E74">
            <w:r>
              <w:t>ведущий специалист сектора экономики и финансов Администрации Родионова О.С.</w:t>
            </w:r>
          </w:p>
        </w:tc>
      </w:tr>
      <w:tr w:rsidR="007E0E74" w:rsidRPr="004E3990" w14:paraId="02D9857B" w14:textId="77777777" w:rsidTr="007E0E74">
        <w:trPr>
          <w:trHeight w:val="234"/>
        </w:trPr>
        <w:tc>
          <w:tcPr>
            <w:tcW w:w="851" w:type="dxa"/>
            <w:shd w:val="clear" w:color="auto" w:fill="auto"/>
            <w:vAlign w:val="center"/>
          </w:tcPr>
          <w:p w14:paraId="21F312F6" w14:textId="77777777" w:rsidR="007E0E74" w:rsidRDefault="007E0E74" w:rsidP="007E0E74">
            <w:pPr>
              <w:jc w:val="center"/>
              <w:rPr>
                <w:bCs/>
                <w:iCs/>
              </w:rPr>
            </w:pPr>
            <w:r>
              <w:rPr>
                <w:bCs/>
                <w:iCs/>
              </w:rPr>
              <w:t>9.</w:t>
            </w:r>
          </w:p>
        </w:tc>
        <w:tc>
          <w:tcPr>
            <w:tcW w:w="5528" w:type="dxa"/>
            <w:tcBorders>
              <w:top w:val="nil"/>
              <w:left w:val="nil"/>
              <w:bottom w:val="single" w:sz="4" w:space="0" w:color="auto"/>
              <w:right w:val="single" w:sz="4" w:space="0" w:color="auto"/>
            </w:tcBorders>
            <w:shd w:val="clear" w:color="auto" w:fill="auto"/>
          </w:tcPr>
          <w:p w14:paraId="052B1E4B" w14:textId="77777777" w:rsidR="007E0E74" w:rsidRPr="008E1172" w:rsidRDefault="007E0E74" w:rsidP="007E0E74">
            <w:pPr>
              <w:jc w:val="both"/>
              <w:rPr>
                <w:bCs/>
                <w:color w:val="000000"/>
                <w:u w:val="single"/>
                <w:lang w:bidi="en-US"/>
              </w:rPr>
            </w:pPr>
            <w:r w:rsidRPr="008E1172">
              <w:t xml:space="preserve">Администрацией сельского поселения дополнительно включенные в ведомственный перечень отдельные виды товаров, работ, услуг не соответствуют Общероссийскому </w:t>
            </w:r>
            <w:hyperlink r:id="rId5" w:history="1">
              <w:r w:rsidRPr="008E1172">
                <w:t>классификат</w:t>
              </w:r>
            </w:hyperlink>
            <w:r w:rsidRPr="008E1172">
              <w:t>ору продукции по видам экономической деятельности.</w:t>
            </w:r>
          </w:p>
          <w:p w14:paraId="6235DC31" w14:textId="77777777" w:rsidR="007E0E74" w:rsidRPr="008E1172" w:rsidRDefault="007E0E74" w:rsidP="007E0E74">
            <w:pPr>
              <w:jc w:val="both"/>
              <w:rPr>
                <w:color w:val="000000"/>
              </w:rPr>
            </w:pPr>
          </w:p>
        </w:tc>
        <w:tc>
          <w:tcPr>
            <w:tcW w:w="1418" w:type="dxa"/>
            <w:shd w:val="clear" w:color="auto" w:fill="auto"/>
          </w:tcPr>
          <w:p w14:paraId="474D1F70" w14:textId="77777777" w:rsidR="007E0E74" w:rsidRDefault="007E0E74" w:rsidP="007E0E74">
            <w:pPr>
              <w:jc w:val="center"/>
            </w:pPr>
            <w:r>
              <w:t>-</w:t>
            </w:r>
          </w:p>
        </w:tc>
        <w:tc>
          <w:tcPr>
            <w:tcW w:w="2976" w:type="dxa"/>
          </w:tcPr>
          <w:p w14:paraId="74BBEB25" w14:textId="77777777" w:rsidR="007E0E74" w:rsidRPr="0031252F" w:rsidRDefault="007E0E74" w:rsidP="007E0E74">
            <w:r>
              <w:t>привести ведомственный перечень</w:t>
            </w:r>
            <w:r w:rsidRPr="006E02BC">
              <w:rPr>
                <w:bCs/>
                <w:color w:val="000000"/>
                <w:lang w:eastAsia="en-US" w:bidi="en-US"/>
              </w:rPr>
              <w:t xml:space="preserve"> отдельных видов товаров, работ, услуг</w:t>
            </w:r>
            <w:r>
              <w:rPr>
                <w:bCs/>
                <w:color w:val="000000"/>
                <w:lang w:eastAsia="en-US" w:bidi="en-US"/>
              </w:rPr>
              <w:t xml:space="preserve"> в соответствие с </w:t>
            </w:r>
            <w:r w:rsidRPr="005E37E3">
              <w:t>Общероссийск</w:t>
            </w:r>
            <w:r>
              <w:t>им</w:t>
            </w:r>
            <w:r w:rsidRPr="005E37E3">
              <w:t xml:space="preserve"> </w:t>
            </w:r>
            <w:hyperlink r:id="rId6" w:history="1">
              <w:r w:rsidRPr="005E37E3">
                <w:t>классификат</w:t>
              </w:r>
            </w:hyperlink>
            <w:r w:rsidRPr="005E37E3">
              <w:t>ор</w:t>
            </w:r>
            <w:r>
              <w:t>ом</w:t>
            </w:r>
            <w:r w:rsidRPr="005E37E3">
              <w:t xml:space="preserve"> продукции по видам экономической деятельности</w:t>
            </w:r>
            <w:r>
              <w:rPr>
                <w:bCs/>
                <w:color w:val="000000"/>
                <w:lang w:eastAsia="en-US" w:bidi="en-US"/>
              </w:rPr>
              <w:t xml:space="preserve"> </w:t>
            </w:r>
          </w:p>
        </w:tc>
        <w:tc>
          <w:tcPr>
            <w:tcW w:w="1843" w:type="dxa"/>
          </w:tcPr>
          <w:p w14:paraId="6838D403" w14:textId="77777777" w:rsidR="007E0E74" w:rsidRDefault="007E0E74" w:rsidP="007E0E74">
            <w:pPr>
              <w:jc w:val="center"/>
              <w:rPr>
                <w:iCs/>
              </w:rPr>
            </w:pPr>
            <w:r>
              <w:rPr>
                <w:iCs/>
              </w:rPr>
              <w:t>до 23.04.2021</w:t>
            </w:r>
          </w:p>
          <w:p w14:paraId="672A74BE" w14:textId="77777777" w:rsidR="007E0E74" w:rsidRPr="0031252F" w:rsidRDefault="007E0E74" w:rsidP="007E0E74">
            <w:pPr>
              <w:jc w:val="center"/>
              <w:rPr>
                <w:iCs/>
              </w:rPr>
            </w:pPr>
            <w:r>
              <w:rPr>
                <w:iCs/>
              </w:rPr>
              <w:t xml:space="preserve"> и постоянно</w:t>
            </w:r>
          </w:p>
        </w:tc>
        <w:tc>
          <w:tcPr>
            <w:tcW w:w="2409" w:type="dxa"/>
          </w:tcPr>
          <w:p w14:paraId="62CD8E50" w14:textId="77777777" w:rsidR="007E0E74" w:rsidRDefault="007E0E74" w:rsidP="007E0E74">
            <w:r>
              <w:t>ведущий специалист сектора экономики и финансов Администрации Родионова О.С.</w:t>
            </w:r>
          </w:p>
        </w:tc>
      </w:tr>
      <w:tr w:rsidR="007E0E74" w:rsidRPr="004E3990" w14:paraId="0BA2D3AC" w14:textId="77777777" w:rsidTr="007E0E74">
        <w:trPr>
          <w:trHeight w:val="234"/>
        </w:trPr>
        <w:tc>
          <w:tcPr>
            <w:tcW w:w="851" w:type="dxa"/>
            <w:shd w:val="clear" w:color="auto" w:fill="auto"/>
            <w:vAlign w:val="center"/>
          </w:tcPr>
          <w:p w14:paraId="6DE2812B" w14:textId="77777777" w:rsidR="007E0E74" w:rsidRDefault="007E0E74" w:rsidP="007E0E74">
            <w:pPr>
              <w:jc w:val="center"/>
              <w:rPr>
                <w:bCs/>
                <w:iCs/>
              </w:rPr>
            </w:pPr>
            <w:r>
              <w:rPr>
                <w:bCs/>
                <w:iCs/>
              </w:rPr>
              <w:t>10.</w:t>
            </w:r>
          </w:p>
        </w:tc>
        <w:tc>
          <w:tcPr>
            <w:tcW w:w="5528" w:type="dxa"/>
            <w:tcBorders>
              <w:top w:val="nil"/>
              <w:left w:val="nil"/>
              <w:bottom w:val="single" w:sz="4" w:space="0" w:color="auto"/>
              <w:right w:val="single" w:sz="4" w:space="0" w:color="auto"/>
            </w:tcBorders>
            <w:shd w:val="clear" w:color="auto" w:fill="auto"/>
          </w:tcPr>
          <w:p w14:paraId="25824563" w14:textId="77777777" w:rsidR="007E0E74" w:rsidRPr="008E1172" w:rsidRDefault="007E0E74" w:rsidP="007E0E74">
            <w:pPr>
              <w:jc w:val="both"/>
              <w:rPr>
                <w:bCs/>
                <w:color w:val="000000"/>
                <w:lang w:bidi="en-US"/>
              </w:rPr>
            </w:pPr>
            <w:r w:rsidRPr="008E1172">
              <w:rPr>
                <w:bCs/>
                <w:color w:val="000000"/>
                <w:lang w:bidi="en-US"/>
              </w:rPr>
              <w:t xml:space="preserve">Выявлены нарушения превышения нормативных затрат на обеспечение функций Администрации Красновского сельского поселения, утвержденные постановлением Администрации Красновского сельского поселения от 24.05.2016 № 87 «Об утверждении нормативных затрат на обеспечение функций Администрации Красновского сельского поселения» в части нормативных затрат на приобретение транспортных средств, где цена приобретения транспортного средства в соответствии с нормативами органов местного самоуправления Красновского сельского поселения применяемых при расчете нормативных затрат на приобретение транспортных средств составила – автомобиль легковой цена за единицу в рублях, не более 500000,  рублей. Администрацией сельского поселения по итогам электронного аукциона 23 марта 2020 заключен муниципальный контракт на поставку автомобиля для нужд Администрации Красновского сельского поселения на сумму 930000,00 рублей (автомобиль </w:t>
            </w:r>
            <w:r w:rsidRPr="008E1172">
              <w:rPr>
                <w:bCs/>
                <w:color w:val="000000"/>
                <w:lang w:val="en-US" w:bidi="en-US"/>
              </w:rPr>
              <w:t>Kia</w:t>
            </w:r>
            <w:r w:rsidRPr="008E1172">
              <w:rPr>
                <w:bCs/>
                <w:color w:val="000000"/>
                <w:lang w:bidi="en-US"/>
              </w:rPr>
              <w:t xml:space="preserve"> </w:t>
            </w:r>
            <w:r w:rsidRPr="008E1172">
              <w:rPr>
                <w:bCs/>
                <w:color w:val="000000"/>
                <w:lang w:val="en-US" w:bidi="en-US"/>
              </w:rPr>
              <w:t>Rio</w:t>
            </w:r>
            <w:r w:rsidRPr="008E1172">
              <w:rPr>
                <w:bCs/>
                <w:color w:val="000000"/>
                <w:lang w:bidi="en-US"/>
              </w:rPr>
              <w:t xml:space="preserve"> </w:t>
            </w:r>
            <w:r w:rsidRPr="008E1172">
              <w:rPr>
                <w:bCs/>
                <w:color w:val="000000"/>
                <w:lang w:val="en-US" w:bidi="en-US"/>
              </w:rPr>
              <w:t>UEFA</w:t>
            </w:r>
            <w:r w:rsidRPr="008E1172">
              <w:rPr>
                <w:bCs/>
                <w:color w:val="000000"/>
                <w:lang w:bidi="en-US"/>
              </w:rPr>
              <w:t xml:space="preserve"> </w:t>
            </w:r>
            <w:r w:rsidRPr="008E1172">
              <w:rPr>
                <w:bCs/>
                <w:color w:val="000000"/>
                <w:lang w:val="en-US" w:bidi="en-US"/>
              </w:rPr>
              <w:t>Europa</w:t>
            </w:r>
            <w:r w:rsidRPr="008E1172">
              <w:rPr>
                <w:bCs/>
                <w:color w:val="000000"/>
                <w:lang w:bidi="en-US"/>
              </w:rPr>
              <w:t xml:space="preserve"> </w:t>
            </w:r>
            <w:r w:rsidRPr="008E1172">
              <w:rPr>
                <w:bCs/>
                <w:color w:val="000000"/>
                <w:lang w:val="en-US" w:bidi="en-US"/>
              </w:rPr>
              <w:t>League</w:t>
            </w:r>
            <w:r w:rsidRPr="008E1172">
              <w:rPr>
                <w:bCs/>
                <w:color w:val="000000"/>
                <w:lang w:bidi="en-US"/>
              </w:rPr>
              <w:t>).</w:t>
            </w:r>
          </w:p>
          <w:p w14:paraId="11ACADA0" w14:textId="77777777" w:rsidR="007E0E74" w:rsidRPr="008E1172" w:rsidRDefault="007E0E74" w:rsidP="007E0E74">
            <w:pPr>
              <w:jc w:val="both"/>
              <w:rPr>
                <w:color w:val="000000"/>
              </w:rPr>
            </w:pPr>
          </w:p>
        </w:tc>
        <w:tc>
          <w:tcPr>
            <w:tcW w:w="1418" w:type="dxa"/>
            <w:shd w:val="clear" w:color="auto" w:fill="auto"/>
          </w:tcPr>
          <w:p w14:paraId="288D919E" w14:textId="77777777" w:rsidR="007E0E74" w:rsidRDefault="007E0E74" w:rsidP="007E0E74">
            <w:pPr>
              <w:jc w:val="center"/>
            </w:pPr>
            <w:r>
              <w:t>-</w:t>
            </w:r>
          </w:p>
        </w:tc>
        <w:tc>
          <w:tcPr>
            <w:tcW w:w="2976" w:type="dxa"/>
          </w:tcPr>
          <w:p w14:paraId="5A18209B" w14:textId="77777777" w:rsidR="007E0E74" w:rsidRPr="0031252F" w:rsidRDefault="007E0E74" w:rsidP="007E0E74">
            <w:r>
              <w:rPr>
                <w:bCs/>
                <w:color w:val="000000"/>
                <w:lang w:bidi="en-US"/>
              </w:rPr>
              <w:t xml:space="preserve">привести </w:t>
            </w:r>
            <w:r w:rsidRPr="008E1172">
              <w:rPr>
                <w:bCs/>
                <w:color w:val="000000"/>
                <w:lang w:bidi="en-US"/>
              </w:rPr>
              <w:t>постановление Администрации Красновского сельского поселения от 24.05.2016 № 87 «Об утверждении нормативных затрат на обеспечение функций Администрации Красновского сельского поселения»</w:t>
            </w:r>
            <w:r>
              <w:rPr>
                <w:bCs/>
                <w:color w:val="000000"/>
                <w:lang w:bidi="en-US"/>
              </w:rPr>
              <w:t xml:space="preserve"> в соответствие с действующим законодательством</w:t>
            </w:r>
          </w:p>
        </w:tc>
        <w:tc>
          <w:tcPr>
            <w:tcW w:w="1843" w:type="dxa"/>
          </w:tcPr>
          <w:p w14:paraId="6AA7BBB7" w14:textId="77777777" w:rsidR="007E0E74" w:rsidRPr="0031252F" w:rsidRDefault="007E0E74" w:rsidP="007E0E74">
            <w:pPr>
              <w:jc w:val="center"/>
              <w:rPr>
                <w:iCs/>
              </w:rPr>
            </w:pPr>
            <w:r>
              <w:rPr>
                <w:iCs/>
              </w:rPr>
              <w:t>до 23.04.2021</w:t>
            </w:r>
          </w:p>
        </w:tc>
        <w:tc>
          <w:tcPr>
            <w:tcW w:w="2409" w:type="dxa"/>
          </w:tcPr>
          <w:p w14:paraId="3FD93A6A" w14:textId="77777777" w:rsidR="007E0E74" w:rsidRDefault="007E0E74" w:rsidP="007E0E74">
            <w:r>
              <w:t>ведущий специалист сектора экономики и финансов Администрации Родионова О.С.</w:t>
            </w:r>
          </w:p>
        </w:tc>
      </w:tr>
      <w:tr w:rsidR="007E0E74" w:rsidRPr="004E3990" w14:paraId="4735FDC1" w14:textId="77777777" w:rsidTr="007E0E74">
        <w:trPr>
          <w:trHeight w:val="234"/>
        </w:trPr>
        <w:tc>
          <w:tcPr>
            <w:tcW w:w="851" w:type="dxa"/>
            <w:shd w:val="clear" w:color="auto" w:fill="auto"/>
            <w:vAlign w:val="center"/>
          </w:tcPr>
          <w:p w14:paraId="009F14D3" w14:textId="77777777" w:rsidR="007E0E74" w:rsidRDefault="007E0E74" w:rsidP="007E0E74">
            <w:pPr>
              <w:jc w:val="center"/>
              <w:rPr>
                <w:bCs/>
                <w:iCs/>
              </w:rPr>
            </w:pPr>
            <w:r>
              <w:rPr>
                <w:bCs/>
                <w:iCs/>
              </w:rPr>
              <w:t>11.</w:t>
            </w:r>
          </w:p>
        </w:tc>
        <w:tc>
          <w:tcPr>
            <w:tcW w:w="5528" w:type="dxa"/>
            <w:tcBorders>
              <w:top w:val="nil"/>
              <w:left w:val="nil"/>
              <w:bottom w:val="single" w:sz="4" w:space="0" w:color="auto"/>
              <w:right w:val="single" w:sz="4" w:space="0" w:color="auto"/>
            </w:tcBorders>
            <w:shd w:val="clear" w:color="auto" w:fill="auto"/>
          </w:tcPr>
          <w:p w14:paraId="71EEA3FD" w14:textId="77777777" w:rsidR="007E0E74" w:rsidRPr="008E1172" w:rsidRDefault="007E0E74" w:rsidP="007E0E74">
            <w:pPr>
              <w:autoSpaceDN w:val="0"/>
              <w:jc w:val="both"/>
              <w:rPr>
                <w:rFonts w:eastAsia="Calibri"/>
              </w:rPr>
            </w:pPr>
            <w:r w:rsidRPr="008E1172">
              <w:rPr>
                <w:rFonts w:eastAsia="Calibri"/>
              </w:rPr>
              <w:t xml:space="preserve">В нарушение части 2 статьи 22 </w:t>
            </w:r>
            <w:r w:rsidRPr="008E1172">
              <w:rPr>
                <w:iCs/>
                <w:color w:val="000000"/>
                <w:kern w:val="3"/>
                <w:lang w:bidi="en-US"/>
              </w:rPr>
              <w:t>Федерального закона от 05.04.2013 г. №44-ФЗ</w:t>
            </w:r>
            <w:r w:rsidRPr="008E1172">
              <w:rPr>
                <w:rFonts w:eastAsia="Calibri"/>
              </w:rPr>
              <w:t>, Приказа Министерства экономического развития Российской Федерации от 02.10.2013 № 567, в муниципальных контрактах заключенных в соответствии с пунктом 4 части 1 статьи 93 Закона, Администрацией Красновского сельского поселения не представлена информация рыночных ценах идентичных товаров, работ, услуг, планируемых к закупкам, или при их отсутствии однородных товаров, работ, услуг.</w:t>
            </w:r>
          </w:p>
          <w:p w14:paraId="6B1609BC" w14:textId="77777777" w:rsidR="007E0E74" w:rsidRPr="008E1172" w:rsidRDefault="007E0E74" w:rsidP="007E0E74">
            <w:pPr>
              <w:jc w:val="both"/>
              <w:rPr>
                <w:color w:val="000000"/>
              </w:rPr>
            </w:pPr>
          </w:p>
        </w:tc>
        <w:tc>
          <w:tcPr>
            <w:tcW w:w="1418" w:type="dxa"/>
            <w:shd w:val="clear" w:color="auto" w:fill="auto"/>
          </w:tcPr>
          <w:p w14:paraId="47805B2C" w14:textId="77777777" w:rsidR="007E0E74" w:rsidRDefault="007E0E74" w:rsidP="007E0E74">
            <w:pPr>
              <w:jc w:val="center"/>
            </w:pPr>
            <w:r>
              <w:t>-</w:t>
            </w:r>
          </w:p>
        </w:tc>
        <w:tc>
          <w:tcPr>
            <w:tcW w:w="2976" w:type="dxa"/>
          </w:tcPr>
          <w:p w14:paraId="223673CA" w14:textId="77777777" w:rsidR="007E0E74" w:rsidRPr="008E1172" w:rsidRDefault="007E0E74" w:rsidP="007E0E74">
            <w:pPr>
              <w:autoSpaceDN w:val="0"/>
              <w:jc w:val="both"/>
              <w:rPr>
                <w:rFonts w:eastAsia="Calibri"/>
              </w:rPr>
            </w:pPr>
            <w:r>
              <w:rPr>
                <w:rFonts w:eastAsia="Calibri"/>
              </w:rPr>
              <w:t>обеспечить в</w:t>
            </w:r>
            <w:r w:rsidRPr="008E1172">
              <w:rPr>
                <w:rFonts w:eastAsia="Calibri"/>
              </w:rPr>
              <w:t xml:space="preserve"> муниципальных контрактах</w:t>
            </w:r>
            <w:r>
              <w:rPr>
                <w:rFonts w:eastAsia="Calibri"/>
              </w:rPr>
              <w:t>,</w:t>
            </w:r>
            <w:r w:rsidRPr="008E1172">
              <w:rPr>
                <w:rFonts w:eastAsia="Calibri"/>
              </w:rPr>
              <w:t xml:space="preserve"> заключенных в соответствии с пунктом 4 части 1 статьи 93 Закона</w:t>
            </w:r>
            <w:r>
              <w:rPr>
                <w:rFonts w:eastAsia="Calibri"/>
              </w:rPr>
              <w:t xml:space="preserve"> </w:t>
            </w:r>
            <w:r w:rsidRPr="008E1172">
              <w:rPr>
                <w:iCs/>
                <w:color w:val="000000"/>
                <w:kern w:val="3"/>
                <w:lang w:bidi="en-US"/>
              </w:rPr>
              <w:t>№</w:t>
            </w:r>
            <w:r>
              <w:rPr>
                <w:iCs/>
                <w:color w:val="000000"/>
                <w:kern w:val="3"/>
                <w:lang w:bidi="en-US"/>
              </w:rPr>
              <w:t xml:space="preserve"> </w:t>
            </w:r>
            <w:r w:rsidRPr="008E1172">
              <w:rPr>
                <w:iCs/>
                <w:color w:val="000000"/>
                <w:kern w:val="3"/>
                <w:lang w:bidi="en-US"/>
              </w:rPr>
              <w:t>44-ФЗ</w:t>
            </w:r>
            <w:r>
              <w:rPr>
                <w:rFonts w:eastAsia="Calibri"/>
              </w:rPr>
              <w:t xml:space="preserve"> </w:t>
            </w:r>
            <w:r w:rsidRPr="008E1172">
              <w:rPr>
                <w:rFonts w:eastAsia="Calibri"/>
              </w:rPr>
              <w:t>пред</w:t>
            </w:r>
            <w:r>
              <w:rPr>
                <w:rFonts w:eastAsia="Calibri"/>
              </w:rPr>
              <w:t>о</w:t>
            </w:r>
            <w:r w:rsidRPr="008E1172">
              <w:rPr>
                <w:rFonts w:eastAsia="Calibri"/>
              </w:rPr>
              <w:t>ставлен</w:t>
            </w:r>
            <w:r>
              <w:rPr>
                <w:rFonts w:eastAsia="Calibri"/>
              </w:rPr>
              <w:t>ие</w:t>
            </w:r>
            <w:r w:rsidRPr="008E1172">
              <w:rPr>
                <w:rFonts w:eastAsia="Calibri"/>
              </w:rPr>
              <w:t xml:space="preserve"> информаци</w:t>
            </w:r>
            <w:r>
              <w:rPr>
                <w:rFonts w:eastAsia="Calibri"/>
              </w:rPr>
              <w:t>и</w:t>
            </w:r>
            <w:r w:rsidRPr="008E1172">
              <w:rPr>
                <w:rFonts w:eastAsia="Calibri"/>
              </w:rPr>
              <w:t xml:space="preserve"> рыночных ценах идентичных товаров, работ, услуг, планируемых к закупкам, или при их отсутствии о</w:t>
            </w:r>
            <w:r>
              <w:rPr>
                <w:rFonts w:eastAsia="Calibri"/>
              </w:rPr>
              <w:t>днородных товаров, работ, услуг</w:t>
            </w:r>
          </w:p>
          <w:p w14:paraId="1E04C6D4" w14:textId="77777777" w:rsidR="007E0E74" w:rsidRPr="0031252F" w:rsidRDefault="007E0E74" w:rsidP="007E0E74"/>
        </w:tc>
        <w:tc>
          <w:tcPr>
            <w:tcW w:w="1843" w:type="dxa"/>
          </w:tcPr>
          <w:p w14:paraId="384C8091" w14:textId="77777777" w:rsidR="007E0E74" w:rsidRPr="0031252F" w:rsidRDefault="007E0E74" w:rsidP="007E0E74">
            <w:pPr>
              <w:jc w:val="center"/>
              <w:rPr>
                <w:iCs/>
              </w:rPr>
            </w:pPr>
            <w:r>
              <w:rPr>
                <w:iCs/>
              </w:rPr>
              <w:t>постоянно</w:t>
            </w:r>
          </w:p>
        </w:tc>
        <w:tc>
          <w:tcPr>
            <w:tcW w:w="2409" w:type="dxa"/>
          </w:tcPr>
          <w:p w14:paraId="69ED1470" w14:textId="77777777" w:rsidR="007E0E74" w:rsidRDefault="007E0E74" w:rsidP="007E0E74">
            <w:r>
              <w:t>ведущий специалист сектора экономики и финансов Администрации Родионова О.С.</w:t>
            </w:r>
          </w:p>
        </w:tc>
      </w:tr>
      <w:tr w:rsidR="007E0E74" w:rsidRPr="004E3990" w14:paraId="78462F8F" w14:textId="77777777" w:rsidTr="007E0E74">
        <w:trPr>
          <w:trHeight w:val="234"/>
        </w:trPr>
        <w:tc>
          <w:tcPr>
            <w:tcW w:w="851" w:type="dxa"/>
            <w:shd w:val="clear" w:color="auto" w:fill="auto"/>
            <w:vAlign w:val="center"/>
          </w:tcPr>
          <w:p w14:paraId="7D54B29F" w14:textId="77777777" w:rsidR="007E0E74" w:rsidRDefault="007E0E74" w:rsidP="007E0E74">
            <w:pPr>
              <w:jc w:val="center"/>
              <w:rPr>
                <w:bCs/>
                <w:iCs/>
              </w:rPr>
            </w:pPr>
            <w:r>
              <w:rPr>
                <w:bCs/>
                <w:iCs/>
              </w:rPr>
              <w:t>12.</w:t>
            </w:r>
          </w:p>
        </w:tc>
        <w:tc>
          <w:tcPr>
            <w:tcW w:w="5528" w:type="dxa"/>
            <w:tcBorders>
              <w:top w:val="nil"/>
              <w:left w:val="nil"/>
              <w:bottom w:val="single" w:sz="4" w:space="0" w:color="auto"/>
              <w:right w:val="single" w:sz="4" w:space="0" w:color="auto"/>
            </w:tcBorders>
            <w:shd w:val="clear" w:color="auto" w:fill="auto"/>
          </w:tcPr>
          <w:p w14:paraId="355571FA" w14:textId="77777777" w:rsidR="007E0E74" w:rsidRPr="008E1172" w:rsidRDefault="007E0E74" w:rsidP="007E0E74">
            <w:pPr>
              <w:autoSpaceDE w:val="0"/>
              <w:autoSpaceDN w:val="0"/>
              <w:adjustRightInd w:val="0"/>
              <w:jc w:val="both"/>
            </w:pPr>
            <w:r w:rsidRPr="008E1172">
              <w:t>В нарушение части 7 статьи 94 Федерального закона №44-ФЗ в проверяемом период приемочные документы не составлялись (акты о приемке товара, выполненных работ, оказанных услуг).</w:t>
            </w:r>
          </w:p>
          <w:p w14:paraId="2A02532C" w14:textId="77777777" w:rsidR="007E0E74" w:rsidRPr="008E1172" w:rsidRDefault="007E0E74" w:rsidP="007E0E74">
            <w:pPr>
              <w:jc w:val="both"/>
              <w:rPr>
                <w:color w:val="000000"/>
              </w:rPr>
            </w:pPr>
          </w:p>
        </w:tc>
        <w:tc>
          <w:tcPr>
            <w:tcW w:w="1418" w:type="dxa"/>
            <w:shd w:val="clear" w:color="auto" w:fill="auto"/>
          </w:tcPr>
          <w:p w14:paraId="363D802C" w14:textId="77777777" w:rsidR="007E0E74" w:rsidRDefault="007E0E74" w:rsidP="007E0E74">
            <w:pPr>
              <w:jc w:val="center"/>
            </w:pPr>
            <w:r>
              <w:t>-</w:t>
            </w:r>
          </w:p>
        </w:tc>
        <w:tc>
          <w:tcPr>
            <w:tcW w:w="2976" w:type="dxa"/>
          </w:tcPr>
          <w:p w14:paraId="706AF2DF" w14:textId="77777777" w:rsidR="007E0E74" w:rsidRPr="0031252F" w:rsidRDefault="007E0E74" w:rsidP="007E0E74">
            <w:r>
              <w:t xml:space="preserve">обеспечить составление приемочных документов </w:t>
            </w:r>
            <w:r w:rsidRPr="008E1172">
              <w:t>(акты о приемке товара, выполненных работ, оказанных услуг</w:t>
            </w:r>
            <w:r>
              <w:t>) в соответствии с частью 7</w:t>
            </w:r>
            <w:r w:rsidRPr="008E1172">
              <w:t xml:space="preserve"> статьи 94 Федерального закона №</w:t>
            </w:r>
            <w:r>
              <w:t xml:space="preserve"> </w:t>
            </w:r>
            <w:r w:rsidRPr="008E1172">
              <w:t>44-ФЗ</w:t>
            </w:r>
          </w:p>
        </w:tc>
        <w:tc>
          <w:tcPr>
            <w:tcW w:w="1843" w:type="dxa"/>
          </w:tcPr>
          <w:p w14:paraId="51F43B83" w14:textId="77777777" w:rsidR="007E0E74" w:rsidRPr="0031252F" w:rsidRDefault="007E0E74" w:rsidP="007E0E74">
            <w:pPr>
              <w:jc w:val="center"/>
              <w:rPr>
                <w:iCs/>
              </w:rPr>
            </w:pPr>
            <w:r>
              <w:rPr>
                <w:iCs/>
              </w:rPr>
              <w:t>постоянно</w:t>
            </w:r>
          </w:p>
        </w:tc>
        <w:tc>
          <w:tcPr>
            <w:tcW w:w="2409" w:type="dxa"/>
          </w:tcPr>
          <w:p w14:paraId="219BFD03" w14:textId="77777777" w:rsidR="007E0E74" w:rsidRDefault="007E0E74" w:rsidP="007E0E74">
            <w:r>
              <w:t>ведущий специалист сектора экономики и финансов Администрации Родионова О.С.</w:t>
            </w:r>
          </w:p>
        </w:tc>
      </w:tr>
      <w:tr w:rsidR="007E0E74" w:rsidRPr="004E3990" w14:paraId="45ADF271" w14:textId="77777777" w:rsidTr="007E0E74">
        <w:trPr>
          <w:trHeight w:val="234"/>
        </w:trPr>
        <w:tc>
          <w:tcPr>
            <w:tcW w:w="851" w:type="dxa"/>
            <w:shd w:val="clear" w:color="auto" w:fill="auto"/>
            <w:vAlign w:val="center"/>
          </w:tcPr>
          <w:p w14:paraId="379B6820" w14:textId="77777777" w:rsidR="007E0E74" w:rsidRDefault="007E0E74" w:rsidP="007E0E74">
            <w:pPr>
              <w:jc w:val="center"/>
              <w:rPr>
                <w:bCs/>
                <w:iCs/>
              </w:rPr>
            </w:pPr>
            <w:r>
              <w:rPr>
                <w:bCs/>
                <w:iCs/>
              </w:rPr>
              <w:t>13.</w:t>
            </w:r>
          </w:p>
        </w:tc>
        <w:tc>
          <w:tcPr>
            <w:tcW w:w="5528" w:type="dxa"/>
            <w:tcBorders>
              <w:top w:val="nil"/>
              <w:left w:val="nil"/>
              <w:bottom w:val="single" w:sz="4" w:space="0" w:color="auto"/>
              <w:right w:val="single" w:sz="4" w:space="0" w:color="auto"/>
            </w:tcBorders>
            <w:shd w:val="clear" w:color="auto" w:fill="auto"/>
          </w:tcPr>
          <w:p w14:paraId="5FF6721C" w14:textId="77777777" w:rsidR="007E0E74" w:rsidRPr="008E1172" w:rsidRDefault="007E0E74" w:rsidP="007E0E74">
            <w:pPr>
              <w:jc w:val="both"/>
            </w:pPr>
            <w:r w:rsidRPr="008E1172">
              <w:t>В нарушение требований части 1 статьи 23 Федерального закона № 44-ФЗ Администраций сельского поселения идентификационный код закупки в муницип</w:t>
            </w:r>
            <w:r>
              <w:t>альных контрактах не указывался.</w:t>
            </w:r>
          </w:p>
          <w:p w14:paraId="0C8477E3" w14:textId="77777777" w:rsidR="007E0E74" w:rsidRPr="008E1172" w:rsidRDefault="007E0E74" w:rsidP="007E0E74">
            <w:pPr>
              <w:jc w:val="both"/>
              <w:rPr>
                <w:color w:val="000000"/>
              </w:rPr>
            </w:pPr>
          </w:p>
        </w:tc>
        <w:tc>
          <w:tcPr>
            <w:tcW w:w="1418" w:type="dxa"/>
            <w:shd w:val="clear" w:color="auto" w:fill="auto"/>
          </w:tcPr>
          <w:p w14:paraId="50F7FF87" w14:textId="77777777" w:rsidR="007E0E74" w:rsidRDefault="007E0E74" w:rsidP="007E0E74">
            <w:pPr>
              <w:jc w:val="center"/>
            </w:pPr>
            <w:r>
              <w:t>-</w:t>
            </w:r>
          </w:p>
        </w:tc>
        <w:tc>
          <w:tcPr>
            <w:tcW w:w="2976" w:type="dxa"/>
          </w:tcPr>
          <w:p w14:paraId="5512C37F" w14:textId="77777777" w:rsidR="007E0E74" w:rsidRPr="0031252F" w:rsidRDefault="007E0E74" w:rsidP="007E0E74">
            <w:r>
              <w:t xml:space="preserve">обеспечить в соответствии с частью 1 статьи 23  </w:t>
            </w:r>
            <w:r w:rsidRPr="008E1172">
              <w:t>Федерального закона № 44-ФЗ</w:t>
            </w:r>
            <w:r>
              <w:t xml:space="preserve"> присвоение</w:t>
            </w:r>
            <w:r w:rsidRPr="008E1172">
              <w:t xml:space="preserve"> в муниципальных контрактах идентификационн</w:t>
            </w:r>
            <w:r>
              <w:t>ого</w:t>
            </w:r>
            <w:r w:rsidRPr="008E1172">
              <w:t xml:space="preserve"> код</w:t>
            </w:r>
            <w:r>
              <w:t>а</w:t>
            </w:r>
            <w:r w:rsidRPr="008E1172">
              <w:t xml:space="preserve"> закупки</w:t>
            </w:r>
          </w:p>
        </w:tc>
        <w:tc>
          <w:tcPr>
            <w:tcW w:w="1843" w:type="dxa"/>
          </w:tcPr>
          <w:p w14:paraId="4BE2B6BA" w14:textId="77777777" w:rsidR="007E0E74" w:rsidRPr="0031252F" w:rsidRDefault="007E0E74" w:rsidP="007E0E74">
            <w:pPr>
              <w:jc w:val="center"/>
              <w:rPr>
                <w:iCs/>
              </w:rPr>
            </w:pPr>
            <w:r>
              <w:rPr>
                <w:iCs/>
              </w:rPr>
              <w:t>постоянно</w:t>
            </w:r>
          </w:p>
        </w:tc>
        <w:tc>
          <w:tcPr>
            <w:tcW w:w="2409" w:type="dxa"/>
          </w:tcPr>
          <w:p w14:paraId="5388E45F" w14:textId="77777777" w:rsidR="007E0E74" w:rsidRDefault="007E0E74" w:rsidP="007E0E74">
            <w:r>
              <w:t>ведущий специалист сектора экономики и финансов Администрации Родионова О.С.</w:t>
            </w:r>
          </w:p>
        </w:tc>
      </w:tr>
      <w:tr w:rsidR="007E0E74" w:rsidRPr="004E3990" w14:paraId="24A20931" w14:textId="77777777" w:rsidTr="007E0E74">
        <w:trPr>
          <w:trHeight w:val="234"/>
        </w:trPr>
        <w:tc>
          <w:tcPr>
            <w:tcW w:w="851" w:type="dxa"/>
            <w:shd w:val="clear" w:color="auto" w:fill="auto"/>
            <w:vAlign w:val="center"/>
          </w:tcPr>
          <w:p w14:paraId="3D3AC267" w14:textId="77777777" w:rsidR="007E0E74" w:rsidRDefault="007E0E74" w:rsidP="007E0E74">
            <w:pPr>
              <w:jc w:val="center"/>
              <w:rPr>
                <w:bCs/>
                <w:iCs/>
              </w:rPr>
            </w:pPr>
            <w:r>
              <w:rPr>
                <w:bCs/>
                <w:iCs/>
              </w:rPr>
              <w:t>14.</w:t>
            </w:r>
          </w:p>
        </w:tc>
        <w:tc>
          <w:tcPr>
            <w:tcW w:w="5528" w:type="dxa"/>
            <w:tcBorders>
              <w:top w:val="nil"/>
              <w:left w:val="nil"/>
              <w:bottom w:val="single" w:sz="4" w:space="0" w:color="auto"/>
              <w:right w:val="single" w:sz="4" w:space="0" w:color="auto"/>
            </w:tcBorders>
            <w:shd w:val="clear" w:color="auto" w:fill="auto"/>
          </w:tcPr>
          <w:p w14:paraId="1240ABBC" w14:textId="77777777" w:rsidR="007E0E74" w:rsidRPr="008E1172" w:rsidRDefault="007E0E74" w:rsidP="007E0E74">
            <w:pPr>
              <w:autoSpaceDE w:val="0"/>
              <w:autoSpaceDN w:val="0"/>
              <w:adjustRightInd w:val="0"/>
              <w:jc w:val="both"/>
            </w:pPr>
            <w:r w:rsidRPr="008E1172">
              <w:t>Не указан пункт, в соответствии с которым заключе</w:t>
            </w:r>
            <w:r>
              <w:t>н данный муниципальный контракт.</w:t>
            </w:r>
          </w:p>
          <w:p w14:paraId="5608F541" w14:textId="77777777" w:rsidR="007E0E74" w:rsidRPr="008E1172" w:rsidRDefault="007E0E74" w:rsidP="007E0E74">
            <w:pPr>
              <w:jc w:val="both"/>
              <w:rPr>
                <w:color w:val="000000"/>
              </w:rPr>
            </w:pPr>
          </w:p>
        </w:tc>
        <w:tc>
          <w:tcPr>
            <w:tcW w:w="1418" w:type="dxa"/>
            <w:shd w:val="clear" w:color="auto" w:fill="auto"/>
          </w:tcPr>
          <w:p w14:paraId="30B5B407" w14:textId="77777777" w:rsidR="007E0E74" w:rsidRDefault="007E0E74" w:rsidP="007E0E74">
            <w:pPr>
              <w:jc w:val="center"/>
            </w:pPr>
            <w:r>
              <w:t>-</w:t>
            </w:r>
          </w:p>
        </w:tc>
        <w:tc>
          <w:tcPr>
            <w:tcW w:w="2976" w:type="dxa"/>
          </w:tcPr>
          <w:p w14:paraId="45C83C38" w14:textId="77777777" w:rsidR="007E0E74" w:rsidRPr="0031252F" w:rsidRDefault="007E0E74" w:rsidP="007E0E74">
            <w:r>
              <w:t>при заключении муниципального контракта указывать пункт, в соответствии с которым заключен данный контракт</w:t>
            </w:r>
          </w:p>
        </w:tc>
        <w:tc>
          <w:tcPr>
            <w:tcW w:w="1843" w:type="dxa"/>
          </w:tcPr>
          <w:p w14:paraId="2DBB1BB8" w14:textId="77777777" w:rsidR="007E0E74" w:rsidRPr="0031252F" w:rsidRDefault="007E0E74" w:rsidP="007E0E74">
            <w:pPr>
              <w:jc w:val="center"/>
              <w:rPr>
                <w:iCs/>
              </w:rPr>
            </w:pPr>
            <w:r>
              <w:rPr>
                <w:iCs/>
              </w:rPr>
              <w:t>постоянно</w:t>
            </w:r>
          </w:p>
        </w:tc>
        <w:tc>
          <w:tcPr>
            <w:tcW w:w="2409" w:type="dxa"/>
          </w:tcPr>
          <w:p w14:paraId="7E23207B" w14:textId="77777777" w:rsidR="007E0E74" w:rsidRDefault="007E0E74" w:rsidP="007E0E74">
            <w:r>
              <w:t>ведущий специалист сектора экономики и финансов Администрации Родионова О.С.</w:t>
            </w:r>
          </w:p>
        </w:tc>
      </w:tr>
      <w:tr w:rsidR="007E0E74" w:rsidRPr="004E3990" w14:paraId="7EB8A349" w14:textId="77777777" w:rsidTr="007E0E74">
        <w:trPr>
          <w:trHeight w:val="234"/>
        </w:trPr>
        <w:tc>
          <w:tcPr>
            <w:tcW w:w="851" w:type="dxa"/>
            <w:shd w:val="clear" w:color="auto" w:fill="auto"/>
            <w:vAlign w:val="center"/>
          </w:tcPr>
          <w:p w14:paraId="7747760A" w14:textId="77777777" w:rsidR="007E0E74" w:rsidRDefault="007E0E74" w:rsidP="007E0E74">
            <w:pPr>
              <w:jc w:val="center"/>
              <w:rPr>
                <w:bCs/>
                <w:iCs/>
              </w:rPr>
            </w:pPr>
            <w:r>
              <w:rPr>
                <w:bCs/>
                <w:iCs/>
              </w:rPr>
              <w:t>15.</w:t>
            </w:r>
          </w:p>
        </w:tc>
        <w:tc>
          <w:tcPr>
            <w:tcW w:w="5528" w:type="dxa"/>
            <w:tcBorders>
              <w:top w:val="nil"/>
              <w:left w:val="nil"/>
              <w:bottom w:val="single" w:sz="4" w:space="0" w:color="auto"/>
              <w:right w:val="single" w:sz="4" w:space="0" w:color="auto"/>
            </w:tcBorders>
            <w:shd w:val="clear" w:color="auto" w:fill="auto"/>
          </w:tcPr>
          <w:p w14:paraId="0B88444A" w14:textId="77777777" w:rsidR="007E0E74" w:rsidRPr="008E1172" w:rsidRDefault="007E0E74" w:rsidP="007E0E74">
            <w:pPr>
              <w:shd w:val="clear" w:color="auto" w:fill="FFFFFF"/>
              <w:spacing w:line="100" w:lineRule="atLeast"/>
              <w:jc w:val="both"/>
              <w:textAlignment w:val="baseline"/>
              <w:rPr>
                <w:rFonts w:eastAsia="Arial Unicode MS"/>
                <w:color w:val="000000"/>
                <w:kern w:val="3"/>
                <w:lang w:bidi="en-US"/>
              </w:rPr>
            </w:pPr>
            <w:r w:rsidRPr="008E1172">
              <w:t>В</w:t>
            </w:r>
            <w:r w:rsidRPr="008E1172">
              <w:rPr>
                <w:lang w:bidi="en-US"/>
              </w:rPr>
              <w:t xml:space="preserve"> нарушение части 2 статьи 34</w:t>
            </w:r>
            <w:r w:rsidRPr="008E1172">
              <w:rPr>
                <w:rFonts w:eastAsia="Arial Unicode MS"/>
                <w:bCs/>
                <w:color w:val="000000"/>
                <w:lang w:bidi="en-US"/>
              </w:rPr>
              <w:t xml:space="preserve"> Федерального закона от 05.04.2013 № 44-ФЗ </w:t>
            </w:r>
            <w:r w:rsidRPr="008E1172">
              <w:rPr>
                <w:rFonts w:eastAsia="Calibri"/>
                <w:color w:val="000000"/>
                <w:kern w:val="3"/>
                <w:lang w:bidi="en-US"/>
              </w:rPr>
              <w:t>отсутствует обязательное условие «цена договора является твердой и определяется н</w:t>
            </w:r>
            <w:r>
              <w:rPr>
                <w:rFonts w:eastAsia="Calibri"/>
                <w:color w:val="000000"/>
                <w:kern w:val="3"/>
                <w:lang w:bidi="en-US"/>
              </w:rPr>
              <w:t>а весь срок исполнения договора.</w:t>
            </w:r>
          </w:p>
          <w:p w14:paraId="05B078AB" w14:textId="77777777" w:rsidR="007E0E74" w:rsidRPr="008E1172" w:rsidRDefault="007E0E74" w:rsidP="007E0E74">
            <w:pPr>
              <w:jc w:val="both"/>
              <w:rPr>
                <w:color w:val="000000"/>
              </w:rPr>
            </w:pPr>
          </w:p>
        </w:tc>
        <w:tc>
          <w:tcPr>
            <w:tcW w:w="1418" w:type="dxa"/>
            <w:shd w:val="clear" w:color="auto" w:fill="auto"/>
          </w:tcPr>
          <w:p w14:paraId="5E11EAEC" w14:textId="77777777" w:rsidR="007E0E74" w:rsidRDefault="007E0E74" w:rsidP="007E0E74">
            <w:pPr>
              <w:jc w:val="center"/>
            </w:pPr>
            <w:r>
              <w:t>-</w:t>
            </w:r>
          </w:p>
        </w:tc>
        <w:tc>
          <w:tcPr>
            <w:tcW w:w="2976" w:type="dxa"/>
          </w:tcPr>
          <w:p w14:paraId="706E3F6A" w14:textId="77777777" w:rsidR="007E0E74" w:rsidRPr="0031252F" w:rsidRDefault="007E0E74" w:rsidP="007E0E74">
            <w:r>
              <w:t xml:space="preserve">при заключении муниципального контракта указывать </w:t>
            </w:r>
            <w:r w:rsidRPr="008E1172">
              <w:rPr>
                <w:rFonts w:eastAsia="Calibri"/>
                <w:color w:val="000000"/>
                <w:kern w:val="3"/>
                <w:lang w:bidi="en-US"/>
              </w:rPr>
              <w:t>обязательное условие «цена договора является твердой и определяется на весь срок исполнения договора»</w:t>
            </w:r>
          </w:p>
        </w:tc>
        <w:tc>
          <w:tcPr>
            <w:tcW w:w="1843" w:type="dxa"/>
          </w:tcPr>
          <w:p w14:paraId="5083C3FC" w14:textId="77777777" w:rsidR="007E0E74" w:rsidRPr="0031252F" w:rsidRDefault="007E0E74" w:rsidP="007E0E74">
            <w:pPr>
              <w:jc w:val="center"/>
              <w:rPr>
                <w:iCs/>
              </w:rPr>
            </w:pPr>
            <w:r>
              <w:rPr>
                <w:iCs/>
              </w:rPr>
              <w:t>постоянно</w:t>
            </w:r>
          </w:p>
        </w:tc>
        <w:tc>
          <w:tcPr>
            <w:tcW w:w="2409" w:type="dxa"/>
          </w:tcPr>
          <w:p w14:paraId="6A028BC3" w14:textId="77777777" w:rsidR="007E0E74" w:rsidRDefault="007E0E74" w:rsidP="007E0E74">
            <w:r>
              <w:t>ведущий специалист сектора экономики и финансов Администрации Родионова О.С.</w:t>
            </w:r>
          </w:p>
        </w:tc>
      </w:tr>
      <w:tr w:rsidR="007E0E74" w:rsidRPr="004E3990" w14:paraId="18D2D285" w14:textId="77777777" w:rsidTr="007E0E74">
        <w:trPr>
          <w:trHeight w:val="234"/>
        </w:trPr>
        <w:tc>
          <w:tcPr>
            <w:tcW w:w="851" w:type="dxa"/>
            <w:shd w:val="clear" w:color="auto" w:fill="auto"/>
            <w:vAlign w:val="center"/>
          </w:tcPr>
          <w:p w14:paraId="0C5D137F" w14:textId="77777777" w:rsidR="007E0E74" w:rsidRDefault="007E0E74" w:rsidP="007E0E74">
            <w:pPr>
              <w:jc w:val="center"/>
              <w:rPr>
                <w:bCs/>
                <w:iCs/>
              </w:rPr>
            </w:pPr>
            <w:r>
              <w:rPr>
                <w:bCs/>
                <w:iCs/>
              </w:rPr>
              <w:t>16.</w:t>
            </w:r>
          </w:p>
        </w:tc>
        <w:tc>
          <w:tcPr>
            <w:tcW w:w="5528" w:type="dxa"/>
            <w:tcBorders>
              <w:top w:val="nil"/>
              <w:left w:val="nil"/>
              <w:bottom w:val="single" w:sz="4" w:space="0" w:color="auto"/>
              <w:right w:val="single" w:sz="4" w:space="0" w:color="auto"/>
            </w:tcBorders>
            <w:shd w:val="clear" w:color="auto" w:fill="auto"/>
          </w:tcPr>
          <w:p w14:paraId="69C198DF" w14:textId="77777777" w:rsidR="007E0E74" w:rsidRPr="008E1172" w:rsidRDefault="007E0E74" w:rsidP="007E0E74">
            <w:pPr>
              <w:jc w:val="both"/>
              <w:rPr>
                <w:color w:val="000000"/>
              </w:rPr>
            </w:pPr>
            <w:r w:rsidRPr="008E1172">
              <w:t>В</w:t>
            </w:r>
            <w:r w:rsidRPr="008E1172">
              <w:rPr>
                <w:rFonts w:eastAsia="Calibri"/>
              </w:rPr>
              <w:t xml:space="preserve"> нарушение ч. 5, 8 ст. 34 Закона не включены обязательные условия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Кроме того, данные требования обязаны содержать порядок начисления штрафов и пеней, который определяется в соответствии с Постановлением Правительства Российской Федерации от 30.08.2017 № 1042, и которым изменен алгоритм начисления штрафов за неисполнение или ненадлежащее исполнение сторонами условий заключенных контрактов</w:t>
            </w:r>
            <w:r>
              <w:rPr>
                <w:rFonts w:eastAsia="Calibri"/>
              </w:rPr>
              <w:t>.</w:t>
            </w:r>
          </w:p>
        </w:tc>
        <w:tc>
          <w:tcPr>
            <w:tcW w:w="1418" w:type="dxa"/>
            <w:shd w:val="clear" w:color="auto" w:fill="auto"/>
          </w:tcPr>
          <w:p w14:paraId="43128385" w14:textId="77777777" w:rsidR="007E0E74" w:rsidRDefault="007E0E74" w:rsidP="007E0E74">
            <w:pPr>
              <w:jc w:val="center"/>
            </w:pPr>
            <w:r>
              <w:t>-</w:t>
            </w:r>
          </w:p>
        </w:tc>
        <w:tc>
          <w:tcPr>
            <w:tcW w:w="2976" w:type="dxa"/>
          </w:tcPr>
          <w:p w14:paraId="384C5D5C" w14:textId="77777777" w:rsidR="007E0E74" w:rsidRPr="0031252F" w:rsidRDefault="007E0E74" w:rsidP="007E0E74">
            <w:r>
              <w:t>обеспечить включение</w:t>
            </w:r>
            <w:r w:rsidRPr="008E1172">
              <w:rPr>
                <w:rFonts w:eastAsia="Calibri"/>
              </w:rPr>
              <w:t xml:space="preserve"> обязательны</w:t>
            </w:r>
            <w:r>
              <w:rPr>
                <w:rFonts w:eastAsia="Calibri"/>
              </w:rPr>
              <w:t>е</w:t>
            </w:r>
            <w:r w:rsidRPr="008E1172">
              <w:rPr>
                <w:rFonts w:eastAsia="Calibri"/>
              </w:rPr>
              <w:t xml:space="preserve"> условия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Кроме того, данные требования обязаны содержать порядок начисления штрафов и пеней, который определяется в соответствии с Постановлением Правительства Российской Федерации от 30.08.2017 № 1042, и которым изменен алгоритм начисления штрафов за неисполнение или ненадлежащее исполнение сторонами условий заключенных контрактов</w:t>
            </w:r>
          </w:p>
        </w:tc>
        <w:tc>
          <w:tcPr>
            <w:tcW w:w="1843" w:type="dxa"/>
          </w:tcPr>
          <w:p w14:paraId="64A6564E" w14:textId="77777777" w:rsidR="007E0E74" w:rsidRPr="0031252F" w:rsidRDefault="007E0E74" w:rsidP="007E0E74">
            <w:pPr>
              <w:jc w:val="center"/>
              <w:rPr>
                <w:iCs/>
              </w:rPr>
            </w:pPr>
            <w:r>
              <w:rPr>
                <w:iCs/>
              </w:rPr>
              <w:t>постоянно</w:t>
            </w:r>
          </w:p>
        </w:tc>
        <w:tc>
          <w:tcPr>
            <w:tcW w:w="2409" w:type="dxa"/>
          </w:tcPr>
          <w:p w14:paraId="5C49DDE7" w14:textId="77777777" w:rsidR="007E0E74" w:rsidRDefault="007E0E74" w:rsidP="007E0E74">
            <w:r>
              <w:t>ведущий специалист сектора экономики и финансов Администрации Родионова О.С.</w:t>
            </w:r>
          </w:p>
        </w:tc>
      </w:tr>
      <w:tr w:rsidR="007E0E74" w:rsidRPr="004E3990" w14:paraId="7257FCA0" w14:textId="77777777" w:rsidTr="007E0E74">
        <w:trPr>
          <w:trHeight w:val="234"/>
        </w:trPr>
        <w:tc>
          <w:tcPr>
            <w:tcW w:w="851" w:type="dxa"/>
            <w:shd w:val="clear" w:color="auto" w:fill="auto"/>
            <w:vAlign w:val="center"/>
          </w:tcPr>
          <w:p w14:paraId="6AE2E57F" w14:textId="77777777" w:rsidR="007E0E74" w:rsidRDefault="007E0E74" w:rsidP="007E0E74">
            <w:pPr>
              <w:jc w:val="center"/>
              <w:rPr>
                <w:bCs/>
                <w:iCs/>
              </w:rPr>
            </w:pPr>
            <w:r>
              <w:rPr>
                <w:bCs/>
                <w:iCs/>
              </w:rPr>
              <w:t>17.</w:t>
            </w:r>
          </w:p>
        </w:tc>
        <w:tc>
          <w:tcPr>
            <w:tcW w:w="5528" w:type="dxa"/>
            <w:tcBorders>
              <w:top w:val="nil"/>
              <w:left w:val="nil"/>
              <w:bottom w:val="single" w:sz="4" w:space="0" w:color="auto"/>
              <w:right w:val="single" w:sz="4" w:space="0" w:color="auto"/>
            </w:tcBorders>
            <w:shd w:val="clear" w:color="auto" w:fill="auto"/>
          </w:tcPr>
          <w:p w14:paraId="1D8B2749" w14:textId="77777777" w:rsidR="007E0E74" w:rsidRPr="008E1172" w:rsidRDefault="007E0E74" w:rsidP="007E0E74">
            <w:pPr>
              <w:jc w:val="both"/>
            </w:pPr>
            <w:r w:rsidRPr="008E1172">
              <w:rPr>
                <w:rFonts w:eastAsia="Calibri"/>
              </w:rPr>
              <w:t>В</w:t>
            </w:r>
            <w:r w:rsidRPr="008E1172">
              <w:rPr>
                <w:rFonts w:eastAsia="Arial Unicode MS"/>
              </w:rPr>
              <w:t xml:space="preserve"> нарушение п. 13.1 статья 34 Федерального закона № 44-ФЗ не указан срок оплаты Заказчиком поставленного товара (выполненной работы, оказанной услуги), который должен составлять не более тридцати дней, в</w:t>
            </w:r>
            <w:r w:rsidRPr="008E1172">
              <w:t xml:space="preserve"> случае, если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w:t>
            </w:r>
            <w:r w:rsidRPr="008E1172">
              <w:rPr>
                <w:rFonts w:eastAsia="Arial Unicode MS"/>
              </w:rPr>
              <w:t>с даты подписания заказчиком документа о приемке.</w:t>
            </w:r>
          </w:p>
          <w:p w14:paraId="7E6ECF97" w14:textId="77777777" w:rsidR="007E0E74" w:rsidRPr="008E1172" w:rsidRDefault="007E0E74" w:rsidP="007E0E74">
            <w:pPr>
              <w:jc w:val="both"/>
              <w:rPr>
                <w:color w:val="000000"/>
              </w:rPr>
            </w:pPr>
          </w:p>
        </w:tc>
        <w:tc>
          <w:tcPr>
            <w:tcW w:w="1418" w:type="dxa"/>
            <w:shd w:val="clear" w:color="auto" w:fill="auto"/>
          </w:tcPr>
          <w:p w14:paraId="7C1EDD45" w14:textId="77777777" w:rsidR="007E0E74" w:rsidRDefault="007E0E74" w:rsidP="007E0E74">
            <w:pPr>
              <w:jc w:val="center"/>
            </w:pPr>
            <w:r>
              <w:t>-</w:t>
            </w:r>
          </w:p>
        </w:tc>
        <w:tc>
          <w:tcPr>
            <w:tcW w:w="2976" w:type="dxa"/>
          </w:tcPr>
          <w:p w14:paraId="471BA55D" w14:textId="77777777" w:rsidR="007E0E74" w:rsidRPr="0031252F" w:rsidRDefault="007E0E74" w:rsidP="007E0E74">
            <w:r>
              <w:t xml:space="preserve">обеспечить определение </w:t>
            </w:r>
            <w:r w:rsidRPr="008E1172">
              <w:rPr>
                <w:rFonts w:eastAsia="Arial Unicode MS"/>
              </w:rPr>
              <w:t>срок</w:t>
            </w:r>
            <w:r>
              <w:rPr>
                <w:rFonts w:eastAsia="Arial Unicode MS"/>
              </w:rPr>
              <w:t>а</w:t>
            </w:r>
            <w:r w:rsidRPr="008E1172">
              <w:rPr>
                <w:rFonts w:eastAsia="Arial Unicode MS"/>
              </w:rPr>
              <w:t xml:space="preserve"> оплаты Заказчиком поставленного товара (выполненной работы, оказанной услуги), который должен составлять не более тридцати дней, в</w:t>
            </w:r>
            <w:r w:rsidRPr="008E1172">
              <w:t xml:space="preserve"> случае, если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w:t>
            </w:r>
            <w:r w:rsidRPr="008E1172">
              <w:rPr>
                <w:rFonts w:eastAsia="Arial Unicode MS"/>
              </w:rPr>
              <w:t>с даты подписания заказчиком документа о приемке</w:t>
            </w:r>
          </w:p>
        </w:tc>
        <w:tc>
          <w:tcPr>
            <w:tcW w:w="1843" w:type="dxa"/>
          </w:tcPr>
          <w:p w14:paraId="0AA3C006" w14:textId="77777777" w:rsidR="007E0E74" w:rsidRPr="0031252F" w:rsidRDefault="007E0E74" w:rsidP="007E0E74">
            <w:pPr>
              <w:jc w:val="center"/>
              <w:rPr>
                <w:iCs/>
              </w:rPr>
            </w:pPr>
            <w:r>
              <w:rPr>
                <w:iCs/>
              </w:rPr>
              <w:t>постоянно</w:t>
            </w:r>
          </w:p>
        </w:tc>
        <w:tc>
          <w:tcPr>
            <w:tcW w:w="2409" w:type="dxa"/>
          </w:tcPr>
          <w:p w14:paraId="470A547C" w14:textId="77777777" w:rsidR="007E0E74" w:rsidRDefault="007E0E74" w:rsidP="007E0E74">
            <w:r>
              <w:t>ведущий специалист сектора экономики и финансов Администрации Родионова О.С.</w:t>
            </w:r>
          </w:p>
        </w:tc>
      </w:tr>
    </w:tbl>
    <w:p w14:paraId="34836F53" w14:textId="77777777" w:rsidR="004304BB" w:rsidRDefault="004304BB" w:rsidP="009D77E0">
      <w:pPr>
        <w:rPr>
          <w:sz w:val="28"/>
          <w:szCs w:val="28"/>
        </w:rPr>
      </w:pPr>
    </w:p>
    <w:p w14:paraId="31529DE4" w14:textId="77777777" w:rsidR="00F3771D" w:rsidRDefault="00F3771D" w:rsidP="009D77E0">
      <w:pPr>
        <w:rPr>
          <w:sz w:val="28"/>
          <w:szCs w:val="28"/>
        </w:rPr>
      </w:pPr>
    </w:p>
    <w:p w14:paraId="49800C65" w14:textId="77777777" w:rsidR="0028623F" w:rsidRDefault="00D77D5C" w:rsidP="009D77E0">
      <w:pPr>
        <w:rPr>
          <w:sz w:val="28"/>
          <w:szCs w:val="28"/>
        </w:rPr>
      </w:pPr>
      <w:r>
        <w:rPr>
          <w:sz w:val="28"/>
          <w:szCs w:val="28"/>
        </w:rPr>
        <w:t xml:space="preserve">Глава </w:t>
      </w:r>
      <w:r w:rsidR="0028623F">
        <w:rPr>
          <w:sz w:val="28"/>
          <w:szCs w:val="28"/>
        </w:rPr>
        <w:t>Администрации</w:t>
      </w:r>
    </w:p>
    <w:p w14:paraId="50684CFE" w14:textId="77777777" w:rsidR="00D77D5C" w:rsidRDefault="00D77D5C" w:rsidP="009D77E0">
      <w:pPr>
        <w:rPr>
          <w:sz w:val="16"/>
          <w:szCs w:val="16"/>
        </w:rPr>
      </w:pPr>
      <w:r>
        <w:rPr>
          <w:sz w:val="28"/>
          <w:szCs w:val="28"/>
        </w:rPr>
        <w:t>Красновского сельского поселения                              Г.В.</w:t>
      </w:r>
      <w:r w:rsidR="000A440D">
        <w:rPr>
          <w:sz w:val="28"/>
          <w:szCs w:val="28"/>
        </w:rPr>
        <w:t xml:space="preserve"> </w:t>
      </w:r>
      <w:proofErr w:type="spellStart"/>
      <w:r>
        <w:rPr>
          <w:sz w:val="28"/>
          <w:szCs w:val="28"/>
        </w:rPr>
        <w:t>Бадаев</w:t>
      </w:r>
      <w:proofErr w:type="spellEnd"/>
    </w:p>
    <w:p w14:paraId="4C5E7EFE" w14:textId="77777777" w:rsidR="00E737AE" w:rsidRDefault="00E737AE" w:rsidP="00B96D56">
      <w:pPr>
        <w:ind w:firstLine="709"/>
        <w:jc w:val="both"/>
        <w:rPr>
          <w:sz w:val="28"/>
          <w:szCs w:val="28"/>
        </w:rPr>
      </w:pPr>
    </w:p>
    <w:p w14:paraId="603AC47E" w14:textId="77777777" w:rsidR="00976930" w:rsidRDefault="00976930">
      <w:pPr>
        <w:ind w:firstLine="709"/>
        <w:jc w:val="both"/>
        <w:rPr>
          <w:sz w:val="28"/>
          <w:szCs w:val="28"/>
        </w:rPr>
      </w:pPr>
    </w:p>
    <w:sectPr w:rsidR="00976930" w:rsidSect="008E1172">
      <w:pgSz w:w="16838" w:h="11905" w:orient="landscape" w:code="9"/>
      <w:pgMar w:top="993" w:right="851" w:bottom="42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2FAE82C0"/>
    <w:name w:val="WW8Num16"/>
    <w:lvl w:ilvl="0">
      <w:start w:val="1"/>
      <w:numFmt w:val="decimal"/>
      <w:suff w:val="nothing"/>
      <w:lvlText w:val="%1."/>
      <w:lvlJc w:val="left"/>
      <w:pPr>
        <w:ind w:left="0" w:firstLine="568"/>
      </w:pPr>
      <w:rPr>
        <w:rFonts w:hint="default"/>
        <w:b w:val="0"/>
        <w:i w:val="0"/>
        <w:sz w:val="24"/>
        <w:szCs w:val="24"/>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2" w15:restartNumberingAfterBreak="0">
    <w:nsid w:val="49C136E7"/>
    <w:multiLevelType w:val="hybridMultilevel"/>
    <w:tmpl w:val="87821762"/>
    <w:lvl w:ilvl="0" w:tplc="2FFC5BE2">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5C8C3650"/>
    <w:multiLevelType w:val="hybridMultilevel"/>
    <w:tmpl w:val="2F845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772D2"/>
    <w:multiLevelType w:val="hybridMultilevel"/>
    <w:tmpl w:val="642EA6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5106B25"/>
    <w:multiLevelType w:val="hybridMultilevel"/>
    <w:tmpl w:val="3E76A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3B1E01"/>
    <w:multiLevelType w:val="hybridMultilevel"/>
    <w:tmpl w:val="D2D82AFE"/>
    <w:lvl w:ilvl="0" w:tplc="64384FDA">
      <w:start w:val="5"/>
      <w:numFmt w:val="decimal"/>
      <w:lvlText w:val="%1."/>
      <w:lvlJc w:val="left"/>
      <w:pPr>
        <w:tabs>
          <w:tab w:val="num" w:pos="426"/>
        </w:tabs>
        <w:ind w:left="426" w:hanging="360"/>
      </w:pPr>
      <w:rPr>
        <w:rFonts w:hint="default"/>
      </w:rPr>
    </w:lvl>
    <w:lvl w:ilvl="1" w:tplc="04190019">
      <w:start w:val="1"/>
      <w:numFmt w:val="lowerLetter"/>
      <w:lvlText w:val="%2."/>
      <w:lvlJc w:val="left"/>
      <w:pPr>
        <w:tabs>
          <w:tab w:val="num" w:pos="1146"/>
        </w:tabs>
        <w:ind w:left="1146" w:hanging="360"/>
      </w:pPr>
    </w:lvl>
    <w:lvl w:ilvl="2" w:tplc="0419001B">
      <w:start w:val="1"/>
      <w:numFmt w:val="lowerRoman"/>
      <w:lvlText w:val="%3."/>
      <w:lvlJc w:val="right"/>
      <w:pPr>
        <w:tabs>
          <w:tab w:val="num" w:pos="1866"/>
        </w:tabs>
        <w:ind w:left="1866" w:hanging="180"/>
      </w:pPr>
    </w:lvl>
    <w:lvl w:ilvl="3" w:tplc="0419000F">
      <w:start w:val="1"/>
      <w:numFmt w:val="decimal"/>
      <w:lvlText w:val="%4."/>
      <w:lvlJc w:val="left"/>
      <w:pPr>
        <w:tabs>
          <w:tab w:val="num" w:pos="2586"/>
        </w:tabs>
        <w:ind w:left="2586" w:hanging="360"/>
      </w:pPr>
    </w:lvl>
    <w:lvl w:ilvl="4" w:tplc="04190019">
      <w:start w:val="1"/>
      <w:numFmt w:val="lowerLetter"/>
      <w:lvlText w:val="%5."/>
      <w:lvlJc w:val="left"/>
      <w:pPr>
        <w:tabs>
          <w:tab w:val="num" w:pos="3306"/>
        </w:tabs>
        <w:ind w:left="3306" w:hanging="360"/>
      </w:pPr>
    </w:lvl>
    <w:lvl w:ilvl="5" w:tplc="0419001B">
      <w:start w:val="1"/>
      <w:numFmt w:val="lowerRoman"/>
      <w:lvlText w:val="%6."/>
      <w:lvlJc w:val="right"/>
      <w:pPr>
        <w:tabs>
          <w:tab w:val="num" w:pos="4026"/>
        </w:tabs>
        <w:ind w:left="4026" w:hanging="180"/>
      </w:pPr>
    </w:lvl>
    <w:lvl w:ilvl="6" w:tplc="0419000F">
      <w:start w:val="1"/>
      <w:numFmt w:val="decimal"/>
      <w:lvlText w:val="%7."/>
      <w:lvlJc w:val="left"/>
      <w:pPr>
        <w:tabs>
          <w:tab w:val="num" w:pos="4746"/>
        </w:tabs>
        <w:ind w:left="4746" w:hanging="360"/>
      </w:pPr>
    </w:lvl>
    <w:lvl w:ilvl="7" w:tplc="04190019">
      <w:start w:val="1"/>
      <w:numFmt w:val="lowerLetter"/>
      <w:lvlText w:val="%8."/>
      <w:lvlJc w:val="left"/>
      <w:pPr>
        <w:tabs>
          <w:tab w:val="num" w:pos="5466"/>
        </w:tabs>
        <w:ind w:left="5466" w:hanging="360"/>
      </w:pPr>
    </w:lvl>
    <w:lvl w:ilvl="8" w:tplc="0419001B">
      <w:start w:val="1"/>
      <w:numFmt w:val="lowerRoman"/>
      <w:lvlText w:val="%9."/>
      <w:lvlJc w:val="right"/>
      <w:pPr>
        <w:tabs>
          <w:tab w:val="num" w:pos="6186"/>
        </w:tabs>
        <w:ind w:left="6186" w:hanging="180"/>
      </w:pPr>
    </w:lvl>
  </w:abstractNum>
  <w:abstractNum w:abstractNumId="7" w15:restartNumberingAfterBreak="0">
    <w:nsid w:val="6BD765D0"/>
    <w:multiLevelType w:val="hybridMultilevel"/>
    <w:tmpl w:val="D9AC5E2A"/>
    <w:lvl w:ilvl="0" w:tplc="09B4C316">
      <w:start w:val="17"/>
      <w:numFmt w:val="bullet"/>
      <w:lvlText w:val=""/>
      <w:lvlJc w:val="left"/>
      <w:pPr>
        <w:tabs>
          <w:tab w:val="num" w:pos="720"/>
        </w:tabs>
        <w:ind w:left="720" w:hanging="360"/>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3F596A"/>
    <w:multiLevelType w:val="hybridMultilevel"/>
    <w:tmpl w:val="5982302C"/>
    <w:lvl w:ilvl="0" w:tplc="BE5C4ABA">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6"/>
  </w:num>
  <w:num w:numId="2">
    <w:abstractNumId w:val="8"/>
  </w:num>
  <w:num w:numId="3">
    <w:abstractNumId w:val="7"/>
  </w:num>
  <w:num w:numId="4">
    <w:abstractNumId w:val="4"/>
  </w:num>
  <w:num w:numId="5">
    <w:abstractNumId w:val="0"/>
  </w:num>
  <w:num w:numId="6">
    <w:abstractNumId w:val="1"/>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2340"/>
    <w:rsid w:val="00003159"/>
    <w:rsid w:val="0000600B"/>
    <w:rsid w:val="00012762"/>
    <w:rsid w:val="00017F05"/>
    <w:rsid w:val="00027281"/>
    <w:rsid w:val="00030066"/>
    <w:rsid w:val="00035593"/>
    <w:rsid w:val="00064734"/>
    <w:rsid w:val="00070285"/>
    <w:rsid w:val="0007054B"/>
    <w:rsid w:val="000A440D"/>
    <w:rsid w:val="000A6E72"/>
    <w:rsid w:val="000B10C9"/>
    <w:rsid w:val="000B36F0"/>
    <w:rsid w:val="000B5A20"/>
    <w:rsid w:val="000C7185"/>
    <w:rsid w:val="000C7DEE"/>
    <w:rsid w:val="000D6042"/>
    <w:rsid w:val="000E008B"/>
    <w:rsid w:val="000F276E"/>
    <w:rsid w:val="000F3ED8"/>
    <w:rsid w:val="000F776F"/>
    <w:rsid w:val="00101C83"/>
    <w:rsid w:val="00105587"/>
    <w:rsid w:val="00113179"/>
    <w:rsid w:val="00113C9A"/>
    <w:rsid w:val="00125FF3"/>
    <w:rsid w:val="001260A3"/>
    <w:rsid w:val="0012639F"/>
    <w:rsid w:val="00136C65"/>
    <w:rsid w:val="001377FF"/>
    <w:rsid w:val="00140CC6"/>
    <w:rsid w:val="0014146D"/>
    <w:rsid w:val="00143EC4"/>
    <w:rsid w:val="00144C83"/>
    <w:rsid w:val="001602D9"/>
    <w:rsid w:val="00172A36"/>
    <w:rsid w:val="00196A9D"/>
    <w:rsid w:val="00197D40"/>
    <w:rsid w:val="001A1627"/>
    <w:rsid w:val="001A505E"/>
    <w:rsid w:val="001B4AF8"/>
    <w:rsid w:val="001C49AA"/>
    <w:rsid w:val="001C4DE6"/>
    <w:rsid w:val="001D228F"/>
    <w:rsid w:val="001D25C0"/>
    <w:rsid w:val="001D7EA5"/>
    <w:rsid w:val="001F0BF4"/>
    <w:rsid w:val="00202E68"/>
    <w:rsid w:val="00205B5F"/>
    <w:rsid w:val="00206AF7"/>
    <w:rsid w:val="00212763"/>
    <w:rsid w:val="00225FF3"/>
    <w:rsid w:val="00230274"/>
    <w:rsid w:val="0023141B"/>
    <w:rsid w:val="0024388D"/>
    <w:rsid w:val="00255199"/>
    <w:rsid w:val="00255233"/>
    <w:rsid w:val="00260B79"/>
    <w:rsid w:val="00263514"/>
    <w:rsid w:val="00274FC5"/>
    <w:rsid w:val="002829F1"/>
    <w:rsid w:val="0028623F"/>
    <w:rsid w:val="00290ECC"/>
    <w:rsid w:val="00293B5D"/>
    <w:rsid w:val="00297952"/>
    <w:rsid w:val="002A7199"/>
    <w:rsid w:val="002A73FD"/>
    <w:rsid w:val="002B644F"/>
    <w:rsid w:val="002C1390"/>
    <w:rsid w:val="002C1954"/>
    <w:rsid w:val="002D6253"/>
    <w:rsid w:val="002E6C36"/>
    <w:rsid w:val="002F3A5E"/>
    <w:rsid w:val="00301449"/>
    <w:rsid w:val="00304138"/>
    <w:rsid w:val="00307CD2"/>
    <w:rsid w:val="00315334"/>
    <w:rsid w:val="003207C8"/>
    <w:rsid w:val="003217FA"/>
    <w:rsid w:val="0033079D"/>
    <w:rsid w:val="00332208"/>
    <w:rsid w:val="00333AA9"/>
    <w:rsid w:val="00340FE6"/>
    <w:rsid w:val="00341347"/>
    <w:rsid w:val="00342F7A"/>
    <w:rsid w:val="0034356C"/>
    <w:rsid w:val="00346570"/>
    <w:rsid w:val="0034705D"/>
    <w:rsid w:val="00377B0A"/>
    <w:rsid w:val="00377E75"/>
    <w:rsid w:val="00381AD5"/>
    <w:rsid w:val="003942AE"/>
    <w:rsid w:val="003948D7"/>
    <w:rsid w:val="003A4230"/>
    <w:rsid w:val="003B04A4"/>
    <w:rsid w:val="003D04FD"/>
    <w:rsid w:val="003D1638"/>
    <w:rsid w:val="003D17D9"/>
    <w:rsid w:val="003D26DF"/>
    <w:rsid w:val="003E2D1F"/>
    <w:rsid w:val="003F28A9"/>
    <w:rsid w:val="003F5C32"/>
    <w:rsid w:val="00403DF7"/>
    <w:rsid w:val="00403EBF"/>
    <w:rsid w:val="004214C0"/>
    <w:rsid w:val="004304BB"/>
    <w:rsid w:val="00437CF8"/>
    <w:rsid w:val="00460392"/>
    <w:rsid w:val="0046182B"/>
    <w:rsid w:val="0047087C"/>
    <w:rsid w:val="00474C37"/>
    <w:rsid w:val="0048555C"/>
    <w:rsid w:val="00490B99"/>
    <w:rsid w:val="0049506A"/>
    <w:rsid w:val="004A2155"/>
    <w:rsid w:val="004B140D"/>
    <w:rsid w:val="004B2942"/>
    <w:rsid w:val="004B7CBB"/>
    <w:rsid w:val="004D03CB"/>
    <w:rsid w:val="004D64E5"/>
    <w:rsid w:val="004E48E6"/>
    <w:rsid w:val="004F09E2"/>
    <w:rsid w:val="00501ADB"/>
    <w:rsid w:val="005037F0"/>
    <w:rsid w:val="00522E59"/>
    <w:rsid w:val="005262D5"/>
    <w:rsid w:val="005271B5"/>
    <w:rsid w:val="00543794"/>
    <w:rsid w:val="005445DE"/>
    <w:rsid w:val="00546C21"/>
    <w:rsid w:val="00550967"/>
    <w:rsid w:val="005606F4"/>
    <w:rsid w:val="005637CE"/>
    <w:rsid w:val="00564AEB"/>
    <w:rsid w:val="005853D2"/>
    <w:rsid w:val="005876F5"/>
    <w:rsid w:val="005916EB"/>
    <w:rsid w:val="00595734"/>
    <w:rsid w:val="005A336C"/>
    <w:rsid w:val="005B47EA"/>
    <w:rsid w:val="005C0CA8"/>
    <w:rsid w:val="005C4886"/>
    <w:rsid w:val="005C7485"/>
    <w:rsid w:val="005E37E3"/>
    <w:rsid w:val="005E4271"/>
    <w:rsid w:val="005E5598"/>
    <w:rsid w:val="005F5F99"/>
    <w:rsid w:val="005F734B"/>
    <w:rsid w:val="00612686"/>
    <w:rsid w:val="00613251"/>
    <w:rsid w:val="006234BE"/>
    <w:rsid w:val="00633F0A"/>
    <w:rsid w:val="00636DD3"/>
    <w:rsid w:val="0064679A"/>
    <w:rsid w:val="00684C16"/>
    <w:rsid w:val="006906FF"/>
    <w:rsid w:val="006A0C43"/>
    <w:rsid w:val="006B1B17"/>
    <w:rsid w:val="006B5F19"/>
    <w:rsid w:val="006B771E"/>
    <w:rsid w:val="006D7EF5"/>
    <w:rsid w:val="006E02BC"/>
    <w:rsid w:val="006E0A27"/>
    <w:rsid w:val="006E10DB"/>
    <w:rsid w:val="006F326F"/>
    <w:rsid w:val="00704246"/>
    <w:rsid w:val="00710F2C"/>
    <w:rsid w:val="00710FFD"/>
    <w:rsid w:val="00721722"/>
    <w:rsid w:val="00722634"/>
    <w:rsid w:val="00724671"/>
    <w:rsid w:val="007267F8"/>
    <w:rsid w:val="007268D1"/>
    <w:rsid w:val="007352E0"/>
    <w:rsid w:val="00740EB9"/>
    <w:rsid w:val="00740FA1"/>
    <w:rsid w:val="00744798"/>
    <w:rsid w:val="00757A78"/>
    <w:rsid w:val="00757B94"/>
    <w:rsid w:val="007852A9"/>
    <w:rsid w:val="00793BFB"/>
    <w:rsid w:val="007947BB"/>
    <w:rsid w:val="007B52F5"/>
    <w:rsid w:val="007B5EB2"/>
    <w:rsid w:val="007D2210"/>
    <w:rsid w:val="007D728A"/>
    <w:rsid w:val="007E04C9"/>
    <w:rsid w:val="007E0E74"/>
    <w:rsid w:val="007E3057"/>
    <w:rsid w:val="007F269B"/>
    <w:rsid w:val="007F472B"/>
    <w:rsid w:val="00811BD2"/>
    <w:rsid w:val="008140C1"/>
    <w:rsid w:val="00814A0F"/>
    <w:rsid w:val="00820267"/>
    <w:rsid w:val="00820950"/>
    <w:rsid w:val="00821435"/>
    <w:rsid w:val="00821EA1"/>
    <w:rsid w:val="00830B6B"/>
    <w:rsid w:val="0083454A"/>
    <w:rsid w:val="00835B66"/>
    <w:rsid w:val="008400C6"/>
    <w:rsid w:val="00846B0F"/>
    <w:rsid w:val="00855C47"/>
    <w:rsid w:val="00861D8B"/>
    <w:rsid w:val="00863230"/>
    <w:rsid w:val="00872D08"/>
    <w:rsid w:val="008756B8"/>
    <w:rsid w:val="00885C00"/>
    <w:rsid w:val="008933A7"/>
    <w:rsid w:val="008934B8"/>
    <w:rsid w:val="008B4062"/>
    <w:rsid w:val="008B6DBD"/>
    <w:rsid w:val="008C13C9"/>
    <w:rsid w:val="008C1EBF"/>
    <w:rsid w:val="008D5486"/>
    <w:rsid w:val="008E1172"/>
    <w:rsid w:val="008F0667"/>
    <w:rsid w:val="008F0EEC"/>
    <w:rsid w:val="008F610F"/>
    <w:rsid w:val="00901DE1"/>
    <w:rsid w:val="00902DA5"/>
    <w:rsid w:val="0090731C"/>
    <w:rsid w:val="00920504"/>
    <w:rsid w:val="0092564D"/>
    <w:rsid w:val="009269AE"/>
    <w:rsid w:val="009272C9"/>
    <w:rsid w:val="00944152"/>
    <w:rsid w:val="009446B5"/>
    <w:rsid w:val="0096433A"/>
    <w:rsid w:val="0096653A"/>
    <w:rsid w:val="0097169C"/>
    <w:rsid w:val="00971FD4"/>
    <w:rsid w:val="00972785"/>
    <w:rsid w:val="00976930"/>
    <w:rsid w:val="00990BA8"/>
    <w:rsid w:val="009A52D4"/>
    <w:rsid w:val="009C5ACF"/>
    <w:rsid w:val="009D2148"/>
    <w:rsid w:val="009D77E0"/>
    <w:rsid w:val="009E05B4"/>
    <w:rsid w:val="009E0B19"/>
    <w:rsid w:val="009E3D3D"/>
    <w:rsid w:val="009E54A4"/>
    <w:rsid w:val="009F301E"/>
    <w:rsid w:val="009F3F62"/>
    <w:rsid w:val="00A219B3"/>
    <w:rsid w:val="00A2275E"/>
    <w:rsid w:val="00A273CC"/>
    <w:rsid w:val="00A27C15"/>
    <w:rsid w:val="00A40180"/>
    <w:rsid w:val="00A562AC"/>
    <w:rsid w:val="00A564F7"/>
    <w:rsid w:val="00A611A6"/>
    <w:rsid w:val="00A67433"/>
    <w:rsid w:val="00A73857"/>
    <w:rsid w:val="00A73B8C"/>
    <w:rsid w:val="00A8160A"/>
    <w:rsid w:val="00A830CE"/>
    <w:rsid w:val="00A83FFB"/>
    <w:rsid w:val="00AA261B"/>
    <w:rsid w:val="00AB223C"/>
    <w:rsid w:val="00AB54B2"/>
    <w:rsid w:val="00AD7BA0"/>
    <w:rsid w:val="00AE4428"/>
    <w:rsid w:val="00AE4EC6"/>
    <w:rsid w:val="00AF5616"/>
    <w:rsid w:val="00B002C4"/>
    <w:rsid w:val="00B058E5"/>
    <w:rsid w:val="00B07241"/>
    <w:rsid w:val="00B243E0"/>
    <w:rsid w:val="00B258D9"/>
    <w:rsid w:val="00B26F05"/>
    <w:rsid w:val="00B314E3"/>
    <w:rsid w:val="00B3686B"/>
    <w:rsid w:val="00B3763D"/>
    <w:rsid w:val="00B51DEA"/>
    <w:rsid w:val="00B555FC"/>
    <w:rsid w:val="00B56B77"/>
    <w:rsid w:val="00B61608"/>
    <w:rsid w:val="00B733A5"/>
    <w:rsid w:val="00B753D3"/>
    <w:rsid w:val="00B81869"/>
    <w:rsid w:val="00B94167"/>
    <w:rsid w:val="00B96D56"/>
    <w:rsid w:val="00BA17E7"/>
    <w:rsid w:val="00BA794A"/>
    <w:rsid w:val="00BB14E7"/>
    <w:rsid w:val="00BB4A16"/>
    <w:rsid w:val="00BB4DA7"/>
    <w:rsid w:val="00BC6061"/>
    <w:rsid w:val="00BD42C9"/>
    <w:rsid w:val="00BD747F"/>
    <w:rsid w:val="00BE3D6B"/>
    <w:rsid w:val="00BE76A9"/>
    <w:rsid w:val="00BF11B3"/>
    <w:rsid w:val="00BF2738"/>
    <w:rsid w:val="00BF2E2C"/>
    <w:rsid w:val="00BF4DA8"/>
    <w:rsid w:val="00C00A2E"/>
    <w:rsid w:val="00C02DEB"/>
    <w:rsid w:val="00C0350E"/>
    <w:rsid w:val="00C03E22"/>
    <w:rsid w:val="00C07A6B"/>
    <w:rsid w:val="00C1081C"/>
    <w:rsid w:val="00C12020"/>
    <w:rsid w:val="00C14EC1"/>
    <w:rsid w:val="00C21A6E"/>
    <w:rsid w:val="00C22161"/>
    <w:rsid w:val="00C235EC"/>
    <w:rsid w:val="00C2436E"/>
    <w:rsid w:val="00C27894"/>
    <w:rsid w:val="00C51174"/>
    <w:rsid w:val="00C539EB"/>
    <w:rsid w:val="00C5543F"/>
    <w:rsid w:val="00C562EC"/>
    <w:rsid w:val="00C61BC4"/>
    <w:rsid w:val="00C62013"/>
    <w:rsid w:val="00C7080C"/>
    <w:rsid w:val="00C801A6"/>
    <w:rsid w:val="00C8788A"/>
    <w:rsid w:val="00C97A18"/>
    <w:rsid w:val="00CA76C8"/>
    <w:rsid w:val="00CB259A"/>
    <w:rsid w:val="00CB2B4C"/>
    <w:rsid w:val="00CB4E27"/>
    <w:rsid w:val="00CB52D8"/>
    <w:rsid w:val="00CB7C74"/>
    <w:rsid w:val="00CC0D3B"/>
    <w:rsid w:val="00CC3080"/>
    <w:rsid w:val="00CD4A74"/>
    <w:rsid w:val="00CD77F3"/>
    <w:rsid w:val="00CE736E"/>
    <w:rsid w:val="00D0342D"/>
    <w:rsid w:val="00D132E7"/>
    <w:rsid w:val="00D174BF"/>
    <w:rsid w:val="00D55820"/>
    <w:rsid w:val="00D63FF8"/>
    <w:rsid w:val="00D643D6"/>
    <w:rsid w:val="00D70B5E"/>
    <w:rsid w:val="00D774F8"/>
    <w:rsid w:val="00D7759B"/>
    <w:rsid w:val="00D77D5C"/>
    <w:rsid w:val="00D85A96"/>
    <w:rsid w:val="00D92C5C"/>
    <w:rsid w:val="00D96A4C"/>
    <w:rsid w:val="00DA25E1"/>
    <w:rsid w:val="00DB4DF0"/>
    <w:rsid w:val="00DC1695"/>
    <w:rsid w:val="00DD4A76"/>
    <w:rsid w:val="00DD5316"/>
    <w:rsid w:val="00DD7C11"/>
    <w:rsid w:val="00DD7E29"/>
    <w:rsid w:val="00DE7B93"/>
    <w:rsid w:val="00DF3CF7"/>
    <w:rsid w:val="00E3224C"/>
    <w:rsid w:val="00E32340"/>
    <w:rsid w:val="00E456C1"/>
    <w:rsid w:val="00E65A4B"/>
    <w:rsid w:val="00E70338"/>
    <w:rsid w:val="00E737AE"/>
    <w:rsid w:val="00E87B3C"/>
    <w:rsid w:val="00E95048"/>
    <w:rsid w:val="00EA7C1C"/>
    <w:rsid w:val="00EB36F2"/>
    <w:rsid w:val="00EB4EC5"/>
    <w:rsid w:val="00EB59B7"/>
    <w:rsid w:val="00ED1076"/>
    <w:rsid w:val="00ED2149"/>
    <w:rsid w:val="00ED23A3"/>
    <w:rsid w:val="00EE2C8B"/>
    <w:rsid w:val="00EE6484"/>
    <w:rsid w:val="00F00435"/>
    <w:rsid w:val="00F25816"/>
    <w:rsid w:val="00F345FC"/>
    <w:rsid w:val="00F35FAE"/>
    <w:rsid w:val="00F37013"/>
    <w:rsid w:val="00F3771D"/>
    <w:rsid w:val="00F479E0"/>
    <w:rsid w:val="00F57C56"/>
    <w:rsid w:val="00F72F30"/>
    <w:rsid w:val="00F74720"/>
    <w:rsid w:val="00F92760"/>
    <w:rsid w:val="00F976FF"/>
    <w:rsid w:val="00FA1B13"/>
    <w:rsid w:val="00FC6EEB"/>
    <w:rsid w:val="00FC74C3"/>
    <w:rsid w:val="00FD7066"/>
    <w:rsid w:val="00FE27FB"/>
    <w:rsid w:val="00FE6E5E"/>
    <w:rsid w:val="00FF2599"/>
    <w:rsid w:val="00FF3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61BEE7"/>
  <w15:chartTrackingRefBased/>
  <w15:docId w15:val="{2B52E941-69B4-4DB7-9ED7-6363C652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6B771E"/>
    <w:pPr>
      <w:keepNext/>
      <w:tabs>
        <w:tab w:val="num" w:pos="432"/>
      </w:tabs>
      <w:suppressAutoHyphens/>
      <w:ind w:left="432" w:hanging="432"/>
      <w:jc w:val="center"/>
      <w:outlineLvl w:val="0"/>
    </w:pPr>
    <w:rPr>
      <w:b/>
      <w:bCs/>
      <w:sz w:val="28"/>
      <w:lang w:val="x-none" w:eastAsia="ar-SA"/>
    </w:rPr>
  </w:style>
  <w:style w:type="paragraph" w:styleId="2">
    <w:name w:val="heading 2"/>
    <w:basedOn w:val="a"/>
    <w:next w:val="a"/>
    <w:qFormat/>
    <w:rsid w:val="008F0EEC"/>
    <w:pPr>
      <w:keepNext/>
      <w:spacing w:before="240" w:after="60"/>
      <w:outlineLvl w:val="1"/>
    </w:pPr>
    <w:rPr>
      <w:rFonts w:ascii="Arial" w:hAnsi="Arial" w:cs="Arial"/>
      <w:b/>
      <w:bCs/>
      <w:i/>
      <w:iCs/>
      <w:sz w:val="28"/>
      <w:szCs w:val="28"/>
    </w:rPr>
  </w:style>
  <w:style w:type="paragraph" w:styleId="3">
    <w:name w:val="heading 3"/>
    <w:basedOn w:val="a"/>
    <w:next w:val="a"/>
    <w:qFormat/>
    <w:rsid w:val="005F734B"/>
    <w:pPr>
      <w:keepNext/>
      <w:spacing w:before="240" w:after="60"/>
      <w:outlineLvl w:val="2"/>
    </w:pPr>
    <w:rPr>
      <w:rFonts w:ascii="Arial" w:hAnsi="Arial" w:cs="Arial"/>
      <w:b/>
      <w:bCs/>
      <w:sz w:val="26"/>
      <w:szCs w:val="26"/>
    </w:rPr>
  </w:style>
  <w:style w:type="paragraph" w:styleId="4">
    <w:name w:val="heading 4"/>
    <w:basedOn w:val="a"/>
    <w:next w:val="a"/>
    <w:qFormat/>
    <w:rsid w:val="005F734B"/>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nformat">
    <w:name w:val="ConsPlusNonformat"/>
    <w:rsid w:val="005E4271"/>
    <w:pPr>
      <w:autoSpaceDE w:val="0"/>
      <w:autoSpaceDN w:val="0"/>
      <w:adjustRightInd w:val="0"/>
    </w:pPr>
    <w:rPr>
      <w:rFonts w:ascii="Courier New" w:hAnsi="Courier New" w:cs="Courier New"/>
    </w:rPr>
  </w:style>
  <w:style w:type="paragraph" w:customStyle="1" w:styleId="ConsPlusCell">
    <w:name w:val="ConsPlusCell"/>
    <w:rsid w:val="005E4271"/>
    <w:pPr>
      <w:autoSpaceDE w:val="0"/>
      <w:autoSpaceDN w:val="0"/>
      <w:adjustRightInd w:val="0"/>
    </w:pPr>
    <w:rPr>
      <w:rFonts w:ascii="Arial" w:hAnsi="Arial" w:cs="Arial"/>
    </w:rPr>
  </w:style>
  <w:style w:type="table" w:styleId="a3">
    <w:name w:val="Table Grid"/>
    <w:basedOn w:val="a1"/>
    <w:rsid w:val="005E4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A76C8"/>
    <w:pPr>
      <w:widowControl w:val="0"/>
      <w:autoSpaceDE w:val="0"/>
      <w:autoSpaceDN w:val="0"/>
      <w:adjustRightInd w:val="0"/>
      <w:ind w:firstLine="720"/>
    </w:pPr>
    <w:rPr>
      <w:rFonts w:ascii="Arial" w:hAnsi="Arial" w:cs="Arial"/>
    </w:rPr>
  </w:style>
  <w:style w:type="paragraph" w:styleId="a4">
    <w:name w:val="No Spacing"/>
    <w:qFormat/>
    <w:rsid w:val="00CA76C8"/>
    <w:rPr>
      <w:rFonts w:ascii="Corbel" w:hAnsi="Corbel" w:cs="Corbel"/>
      <w:sz w:val="22"/>
      <w:szCs w:val="22"/>
    </w:rPr>
  </w:style>
  <w:style w:type="paragraph" w:customStyle="1" w:styleId="ConsNormal">
    <w:name w:val="ConsNormal"/>
    <w:rsid w:val="00CA76C8"/>
    <w:pPr>
      <w:widowControl w:val="0"/>
      <w:autoSpaceDE w:val="0"/>
      <w:autoSpaceDN w:val="0"/>
      <w:ind w:firstLine="720"/>
    </w:pPr>
    <w:rPr>
      <w:rFonts w:ascii="Arial" w:hAnsi="Arial" w:cs="Arial"/>
    </w:rPr>
  </w:style>
  <w:style w:type="paragraph" w:customStyle="1" w:styleId="BodyText2">
    <w:name w:val="Body Text 2"/>
    <w:basedOn w:val="a"/>
    <w:rsid w:val="005F734B"/>
    <w:pPr>
      <w:widowControl w:val="0"/>
      <w:ind w:firstLine="709"/>
      <w:jc w:val="both"/>
    </w:pPr>
    <w:rPr>
      <w:sz w:val="28"/>
      <w:szCs w:val="20"/>
    </w:rPr>
  </w:style>
  <w:style w:type="paragraph" w:styleId="a5">
    <w:name w:val="Body Text"/>
    <w:basedOn w:val="a"/>
    <w:rsid w:val="005F734B"/>
    <w:pPr>
      <w:widowControl w:val="0"/>
      <w:jc w:val="both"/>
    </w:pPr>
    <w:rPr>
      <w:szCs w:val="20"/>
    </w:rPr>
  </w:style>
  <w:style w:type="paragraph" w:customStyle="1" w:styleId="ConsPlusTitle">
    <w:name w:val="ConsPlusTitle"/>
    <w:uiPriority w:val="99"/>
    <w:rsid w:val="003948D7"/>
    <w:pPr>
      <w:widowControl w:val="0"/>
      <w:autoSpaceDE w:val="0"/>
      <w:autoSpaceDN w:val="0"/>
      <w:adjustRightInd w:val="0"/>
    </w:pPr>
    <w:rPr>
      <w:rFonts w:ascii="Calibri" w:hAnsi="Calibri" w:cs="Calibri"/>
      <w:b/>
      <w:bCs/>
      <w:sz w:val="22"/>
      <w:szCs w:val="22"/>
    </w:rPr>
  </w:style>
  <w:style w:type="paragraph" w:customStyle="1" w:styleId="HeadDoc">
    <w:name w:val="HeadDoc"/>
    <w:rsid w:val="009A52D4"/>
    <w:pPr>
      <w:keepLines/>
      <w:overflowPunct w:val="0"/>
      <w:autoSpaceDE w:val="0"/>
      <w:autoSpaceDN w:val="0"/>
      <w:adjustRightInd w:val="0"/>
      <w:jc w:val="both"/>
      <w:textAlignment w:val="baseline"/>
    </w:pPr>
    <w:rPr>
      <w:sz w:val="28"/>
    </w:rPr>
  </w:style>
  <w:style w:type="paragraph" w:customStyle="1" w:styleId="10">
    <w:name w:val="нум список 1"/>
    <w:basedOn w:val="a"/>
    <w:rsid w:val="009A52D4"/>
    <w:pPr>
      <w:widowControl w:val="0"/>
      <w:tabs>
        <w:tab w:val="left" w:pos="360"/>
      </w:tabs>
      <w:spacing w:before="120" w:after="120"/>
      <w:jc w:val="both"/>
    </w:pPr>
    <w:rPr>
      <w:rFonts w:ascii="Arial" w:eastAsia="Arial Unicode MS" w:hAnsi="Arial"/>
      <w:kern w:val="2"/>
      <w:sz w:val="20"/>
      <w:szCs w:val="20"/>
    </w:rPr>
  </w:style>
  <w:style w:type="character" w:styleId="a6">
    <w:name w:val="Hyperlink"/>
    <w:uiPriority w:val="99"/>
    <w:rsid w:val="009E54A4"/>
    <w:rPr>
      <w:color w:val="0000FF"/>
      <w:u w:val="single"/>
    </w:rPr>
  </w:style>
  <w:style w:type="paragraph" w:styleId="a7">
    <w:name w:val="Обычный (веб)"/>
    <w:basedOn w:val="a"/>
    <w:rsid w:val="008F0EEC"/>
    <w:pPr>
      <w:spacing w:before="100" w:beforeAutospacing="1" w:after="100" w:afterAutospacing="1"/>
    </w:pPr>
  </w:style>
  <w:style w:type="character" w:styleId="a8">
    <w:name w:val="Strong"/>
    <w:qFormat/>
    <w:rsid w:val="008F0EEC"/>
    <w:rPr>
      <w:b/>
      <w:bCs/>
    </w:rPr>
  </w:style>
  <w:style w:type="character" w:styleId="a9">
    <w:name w:val="Emphasis"/>
    <w:qFormat/>
    <w:rsid w:val="00B26F05"/>
    <w:rPr>
      <w:i/>
      <w:iCs/>
    </w:rPr>
  </w:style>
  <w:style w:type="character" w:customStyle="1" w:styleId="11">
    <w:name w:val="Заголовок №1_"/>
    <w:link w:val="12"/>
    <w:locked/>
    <w:rsid w:val="00E737AE"/>
    <w:rPr>
      <w:b/>
      <w:bCs/>
      <w:sz w:val="34"/>
      <w:szCs w:val="34"/>
      <w:shd w:val="clear" w:color="auto" w:fill="FFFFFF"/>
    </w:rPr>
  </w:style>
  <w:style w:type="paragraph" w:customStyle="1" w:styleId="12">
    <w:name w:val="Заголовок №1"/>
    <w:basedOn w:val="a"/>
    <w:link w:val="11"/>
    <w:rsid w:val="00E737AE"/>
    <w:pPr>
      <w:shd w:val="clear" w:color="auto" w:fill="FFFFFF"/>
      <w:spacing w:before="420" w:after="420" w:line="240" w:lineRule="atLeast"/>
      <w:outlineLvl w:val="0"/>
    </w:pPr>
    <w:rPr>
      <w:b/>
      <w:bCs/>
      <w:sz w:val="34"/>
      <w:szCs w:val="34"/>
    </w:rPr>
  </w:style>
  <w:style w:type="paragraph" w:styleId="aa">
    <w:name w:val="Balloon Text"/>
    <w:basedOn w:val="a"/>
    <w:link w:val="ab"/>
    <w:rsid w:val="00FE6E5E"/>
    <w:rPr>
      <w:rFonts w:ascii="Tahoma" w:hAnsi="Tahoma" w:cs="Tahoma"/>
      <w:sz w:val="16"/>
      <w:szCs w:val="16"/>
    </w:rPr>
  </w:style>
  <w:style w:type="character" w:customStyle="1" w:styleId="ab">
    <w:name w:val="Текст выноски Знак"/>
    <w:link w:val="aa"/>
    <w:rsid w:val="00FE6E5E"/>
    <w:rPr>
      <w:rFonts w:ascii="Tahoma" w:hAnsi="Tahoma" w:cs="Tahoma"/>
      <w:sz w:val="16"/>
      <w:szCs w:val="16"/>
    </w:rPr>
  </w:style>
  <w:style w:type="paragraph" w:styleId="ac">
    <w:name w:val="Название"/>
    <w:basedOn w:val="a"/>
    <w:qFormat/>
    <w:rsid w:val="001C4DE6"/>
    <w:pPr>
      <w:jc w:val="center"/>
    </w:pPr>
    <w:rPr>
      <w:b/>
      <w:bCs/>
    </w:rPr>
  </w:style>
  <w:style w:type="paragraph" w:styleId="ad">
    <w:name w:val="Subtitle"/>
    <w:basedOn w:val="a"/>
    <w:qFormat/>
    <w:rsid w:val="001C4DE6"/>
    <w:rPr>
      <w:b/>
      <w:caps/>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08499">
      <w:bodyDiv w:val="1"/>
      <w:marLeft w:val="0"/>
      <w:marRight w:val="0"/>
      <w:marTop w:val="0"/>
      <w:marBottom w:val="0"/>
      <w:divBdr>
        <w:top w:val="none" w:sz="0" w:space="0" w:color="auto"/>
        <w:left w:val="none" w:sz="0" w:space="0" w:color="auto"/>
        <w:bottom w:val="none" w:sz="0" w:space="0" w:color="auto"/>
        <w:right w:val="none" w:sz="0" w:space="0" w:color="auto"/>
      </w:divBdr>
    </w:div>
    <w:div w:id="1118571436">
      <w:bodyDiv w:val="1"/>
      <w:marLeft w:val="0"/>
      <w:marRight w:val="0"/>
      <w:marTop w:val="0"/>
      <w:marBottom w:val="0"/>
      <w:divBdr>
        <w:top w:val="none" w:sz="0" w:space="0" w:color="auto"/>
        <w:left w:val="none" w:sz="0" w:space="0" w:color="auto"/>
        <w:bottom w:val="none" w:sz="0" w:space="0" w:color="auto"/>
        <w:right w:val="none" w:sz="0" w:space="0" w:color="auto"/>
      </w:divBdr>
      <w:divsChild>
        <w:div w:id="71240076">
          <w:marLeft w:val="0"/>
          <w:marRight w:val="0"/>
          <w:marTop w:val="0"/>
          <w:marBottom w:val="0"/>
          <w:divBdr>
            <w:top w:val="none" w:sz="0" w:space="0" w:color="auto"/>
            <w:left w:val="none" w:sz="0" w:space="0" w:color="auto"/>
            <w:bottom w:val="none" w:sz="0" w:space="0" w:color="auto"/>
            <w:right w:val="none" w:sz="0" w:space="0" w:color="auto"/>
          </w:divBdr>
          <w:divsChild>
            <w:div w:id="686517759">
              <w:marLeft w:val="0"/>
              <w:marRight w:val="0"/>
              <w:marTop w:val="0"/>
              <w:marBottom w:val="0"/>
              <w:divBdr>
                <w:top w:val="none" w:sz="0" w:space="0" w:color="auto"/>
                <w:left w:val="none" w:sz="0" w:space="0" w:color="auto"/>
                <w:bottom w:val="none" w:sz="0" w:space="0" w:color="auto"/>
                <w:right w:val="none" w:sz="0" w:space="0" w:color="auto"/>
              </w:divBdr>
              <w:divsChild>
                <w:div w:id="116264635">
                  <w:marLeft w:val="0"/>
                  <w:marRight w:val="0"/>
                  <w:marTop w:val="0"/>
                  <w:marBottom w:val="0"/>
                  <w:divBdr>
                    <w:top w:val="none" w:sz="0" w:space="0" w:color="auto"/>
                    <w:left w:val="none" w:sz="0" w:space="0" w:color="auto"/>
                    <w:bottom w:val="none" w:sz="0" w:space="0" w:color="auto"/>
                    <w:right w:val="none" w:sz="0" w:space="0" w:color="auto"/>
                  </w:divBdr>
                  <w:divsChild>
                    <w:div w:id="1059403326">
                      <w:marLeft w:val="0"/>
                      <w:marRight w:val="0"/>
                      <w:marTop w:val="0"/>
                      <w:marBottom w:val="0"/>
                      <w:divBdr>
                        <w:top w:val="none" w:sz="0" w:space="0" w:color="auto"/>
                        <w:left w:val="none" w:sz="0" w:space="0" w:color="auto"/>
                        <w:bottom w:val="none" w:sz="0" w:space="0" w:color="auto"/>
                        <w:right w:val="none" w:sz="0" w:space="0" w:color="auto"/>
                      </w:divBdr>
                      <w:divsChild>
                        <w:div w:id="555507320">
                          <w:marLeft w:val="0"/>
                          <w:marRight w:val="0"/>
                          <w:marTop w:val="0"/>
                          <w:marBottom w:val="0"/>
                          <w:divBdr>
                            <w:top w:val="none" w:sz="0" w:space="0" w:color="auto"/>
                            <w:left w:val="none" w:sz="0" w:space="0" w:color="auto"/>
                            <w:bottom w:val="none" w:sz="0" w:space="0" w:color="auto"/>
                            <w:right w:val="none" w:sz="0" w:space="0" w:color="auto"/>
                          </w:divBdr>
                          <w:divsChild>
                            <w:div w:id="1097362771">
                              <w:marLeft w:val="0"/>
                              <w:marRight w:val="0"/>
                              <w:marTop w:val="0"/>
                              <w:marBottom w:val="0"/>
                              <w:divBdr>
                                <w:top w:val="none" w:sz="0" w:space="0" w:color="auto"/>
                                <w:left w:val="none" w:sz="0" w:space="0" w:color="auto"/>
                                <w:bottom w:val="none" w:sz="0" w:space="0" w:color="auto"/>
                                <w:right w:val="none" w:sz="0" w:space="0" w:color="auto"/>
                              </w:divBdr>
                              <w:divsChild>
                                <w:div w:id="1629045806">
                                  <w:marLeft w:val="0"/>
                                  <w:marRight w:val="0"/>
                                  <w:marTop w:val="0"/>
                                  <w:marBottom w:val="0"/>
                                  <w:divBdr>
                                    <w:top w:val="none" w:sz="0" w:space="0" w:color="auto"/>
                                    <w:left w:val="none" w:sz="0" w:space="0" w:color="auto"/>
                                    <w:bottom w:val="none" w:sz="0" w:space="0" w:color="auto"/>
                                    <w:right w:val="none" w:sz="0" w:space="0" w:color="auto"/>
                                  </w:divBdr>
                                  <w:divsChild>
                                    <w:div w:id="575482408">
                                      <w:marLeft w:val="0"/>
                                      <w:marRight w:val="0"/>
                                      <w:marTop w:val="0"/>
                                      <w:marBottom w:val="0"/>
                                      <w:divBdr>
                                        <w:top w:val="none" w:sz="0" w:space="0" w:color="auto"/>
                                        <w:left w:val="none" w:sz="0" w:space="0" w:color="auto"/>
                                        <w:bottom w:val="none" w:sz="0" w:space="0" w:color="auto"/>
                                        <w:right w:val="none" w:sz="0" w:space="0" w:color="auto"/>
                                      </w:divBdr>
                                      <w:divsChild>
                                        <w:div w:id="37973831">
                                          <w:marLeft w:val="0"/>
                                          <w:marRight w:val="0"/>
                                          <w:marTop w:val="0"/>
                                          <w:marBottom w:val="12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298204">
      <w:bodyDiv w:val="1"/>
      <w:marLeft w:val="0"/>
      <w:marRight w:val="0"/>
      <w:marTop w:val="0"/>
      <w:marBottom w:val="0"/>
      <w:divBdr>
        <w:top w:val="none" w:sz="0" w:space="0" w:color="auto"/>
        <w:left w:val="none" w:sz="0" w:space="0" w:color="auto"/>
        <w:bottom w:val="none" w:sz="0" w:space="0" w:color="auto"/>
        <w:right w:val="none" w:sz="0" w:space="0" w:color="auto"/>
      </w:divBdr>
    </w:div>
    <w:div w:id="2005283655">
      <w:bodyDiv w:val="1"/>
      <w:marLeft w:val="0"/>
      <w:marRight w:val="0"/>
      <w:marTop w:val="0"/>
      <w:marBottom w:val="0"/>
      <w:divBdr>
        <w:top w:val="none" w:sz="0" w:space="0" w:color="auto"/>
        <w:left w:val="none" w:sz="0" w:space="0" w:color="auto"/>
        <w:bottom w:val="none" w:sz="0" w:space="0" w:color="auto"/>
        <w:right w:val="none" w:sz="0" w:space="0" w:color="auto"/>
      </w:divBdr>
      <w:divsChild>
        <w:div w:id="1329744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nd=CDD00B12626509BF0F978F7187D4FFAC&amp;req=doc&amp;base=RZB&amp;n=378182&amp;REFFIELD=134&amp;REFDST=100028&amp;REFDOC=371176&amp;REFBASE=RZB&amp;stat=refcode%3D16876%3Bindex%3D83&amp;date=22.03.2021" TargetMode="External"/><Relationship Id="rId5" Type="http://schemas.openxmlformats.org/officeDocument/2006/relationships/hyperlink" Target="https://login.consultant.ru/link/?rnd=CDD00B12626509BF0F978F7187D4FFAC&amp;req=doc&amp;base=RZB&amp;n=378182&amp;REFFIELD=134&amp;REFDST=100028&amp;REFDOC=371176&amp;REFBASE=RZB&amp;stat=refcode%3D16876%3Bindex%3D83&amp;date=22.03.202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2184</Words>
  <Characters>12451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марта 2012 года                              №                                    ст</vt:lpstr>
    </vt:vector>
  </TitlesOfParts>
  <Company>Администрация Егорлыкского района</Company>
  <LinksUpToDate>false</LinksUpToDate>
  <CharactersWithSpaces>14606</CharactersWithSpaces>
  <SharedDoc>false</SharedDoc>
  <HLinks>
    <vt:vector size="12" baseType="variant">
      <vt:variant>
        <vt:i4>2162791</vt:i4>
      </vt:variant>
      <vt:variant>
        <vt:i4>3</vt:i4>
      </vt:variant>
      <vt:variant>
        <vt:i4>0</vt:i4>
      </vt:variant>
      <vt:variant>
        <vt:i4>5</vt:i4>
      </vt:variant>
      <vt:variant>
        <vt:lpwstr>https://login.consultant.ru/link/?rnd=CDD00B12626509BF0F978F7187D4FFAC&amp;req=doc&amp;base=RZB&amp;n=378182&amp;REFFIELD=134&amp;REFDST=100028&amp;REFDOC=371176&amp;REFBASE=RZB&amp;stat=refcode%3D16876%3Bindex%3D83&amp;date=22.03.2021</vt:lpwstr>
      </vt:variant>
      <vt:variant>
        <vt:lpwstr/>
      </vt:variant>
      <vt:variant>
        <vt:i4>2162791</vt:i4>
      </vt:variant>
      <vt:variant>
        <vt:i4>0</vt:i4>
      </vt:variant>
      <vt:variant>
        <vt:i4>0</vt:i4>
      </vt:variant>
      <vt:variant>
        <vt:i4>5</vt:i4>
      </vt:variant>
      <vt:variant>
        <vt:lpwstr>https://login.consultant.ru/link/?rnd=CDD00B12626509BF0F978F7187D4FFAC&amp;req=doc&amp;base=RZB&amp;n=378182&amp;REFFIELD=134&amp;REFDST=100028&amp;REFDOC=371176&amp;REFBASE=RZB&amp;stat=refcode%3D16876%3Bindex%3D83&amp;date=22.03.2021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марта 2012 года                              №                                    ст</dc:title>
  <dc:subject/>
  <dc:creator>Бурлакова Татьяна Филипповна</dc:creator>
  <cp:keywords/>
  <dc:description/>
  <cp:lastModifiedBy>Pai Pinky</cp:lastModifiedBy>
  <cp:revision>2</cp:revision>
  <cp:lastPrinted>2021-03-18T12:09:00Z</cp:lastPrinted>
  <dcterms:created xsi:type="dcterms:W3CDTF">2025-12-21T11:37:00Z</dcterms:created>
  <dcterms:modified xsi:type="dcterms:W3CDTF">2025-12-21T11:37:00Z</dcterms:modified>
</cp:coreProperties>
</file>